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87" w:rsidRPr="003666C2" w:rsidRDefault="00424694" w:rsidP="003666C2">
      <w:pPr>
        <w:jc w:val="center"/>
        <w:rPr>
          <w:rFonts w:ascii="Garamond" w:hAnsi="Garamond" w:cs="Times New Roman"/>
          <w:b/>
          <w:sz w:val="24"/>
          <w:szCs w:val="24"/>
        </w:rPr>
      </w:pPr>
      <w:r w:rsidRPr="003666C2">
        <w:rPr>
          <w:rFonts w:ascii="Garamond" w:hAnsi="Garamond" w:cs="Times New Roman"/>
          <w:b/>
          <w:sz w:val="24"/>
          <w:szCs w:val="24"/>
        </w:rPr>
        <w:t xml:space="preserve">HUBUNGAN ANTARA POLA SEKSUAL DAN </w:t>
      </w:r>
      <w:r w:rsidRPr="003666C2">
        <w:rPr>
          <w:rFonts w:ascii="Garamond" w:hAnsi="Garamond" w:cs="Times New Roman"/>
          <w:b/>
          <w:i/>
          <w:sz w:val="24"/>
          <w:szCs w:val="24"/>
        </w:rPr>
        <w:t>PERSONAL HYGIENE</w:t>
      </w:r>
      <w:r w:rsidRPr="003666C2">
        <w:rPr>
          <w:rFonts w:ascii="Garamond" w:hAnsi="Garamond" w:cs="Times New Roman"/>
          <w:b/>
          <w:sz w:val="24"/>
          <w:szCs w:val="24"/>
        </w:rPr>
        <w:t xml:space="preserve"> DENGAN KEJADIAN SERVISITIS PADA IBU HAMIL</w:t>
      </w:r>
    </w:p>
    <w:p w:rsidR="00424694" w:rsidRPr="003666C2" w:rsidRDefault="00424694" w:rsidP="003666C2">
      <w:pPr>
        <w:jc w:val="center"/>
        <w:rPr>
          <w:rFonts w:ascii="Garamond" w:hAnsi="Garamond" w:cs="Times New Roman"/>
          <w:b/>
          <w:sz w:val="24"/>
          <w:szCs w:val="24"/>
        </w:rPr>
      </w:pPr>
      <w:r w:rsidRPr="003666C2">
        <w:rPr>
          <w:rFonts w:ascii="Garamond" w:hAnsi="Garamond" w:cs="Times New Roman"/>
          <w:b/>
          <w:sz w:val="24"/>
          <w:szCs w:val="24"/>
        </w:rPr>
        <w:t xml:space="preserve"> DI WILAYAH KERJA PUSKESMAS SUMBERPUCUNG</w:t>
      </w:r>
    </w:p>
    <w:p w:rsidR="00424694" w:rsidRPr="003666C2" w:rsidRDefault="00424694" w:rsidP="003666C2">
      <w:pPr>
        <w:jc w:val="center"/>
        <w:rPr>
          <w:rFonts w:ascii="Garamond" w:hAnsi="Garamond" w:cs="Times New Roman"/>
          <w:b/>
          <w:sz w:val="24"/>
          <w:szCs w:val="24"/>
          <w:vertAlign w:val="superscript"/>
        </w:rPr>
      </w:pPr>
      <w:r w:rsidRPr="003666C2">
        <w:rPr>
          <w:rFonts w:ascii="Garamond" w:hAnsi="Garamond" w:cs="Times New Roman"/>
          <w:b/>
          <w:sz w:val="24"/>
          <w:szCs w:val="24"/>
        </w:rPr>
        <w:t>Maria Italina Mbere</w:t>
      </w:r>
      <w:r w:rsidRPr="003666C2">
        <w:rPr>
          <w:rFonts w:ascii="Garamond" w:hAnsi="Garamond" w:cs="Times New Roman"/>
          <w:b/>
          <w:sz w:val="24"/>
          <w:szCs w:val="24"/>
          <w:vertAlign w:val="superscript"/>
        </w:rPr>
        <w:t>1</w:t>
      </w:r>
      <w:r w:rsidRPr="003666C2">
        <w:rPr>
          <w:rFonts w:ascii="Garamond" w:hAnsi="Garamond" w:cs="Times New Roman"/>
          <w:b/>
          <w:sz w:val="24"/>
          <w:szCs w:val="24"/>
        </w:rPr>
        <w:t>, Vivin Yuni Astutik</w:t>
      </w:r>
      <w:r w:rsidRPr="003666C2">
        <w:rPr>
          <w:rFonts w:ascii="Garamond" w:hAnsi="Garamond" w:cs="Times New Roman"/>
          <w:b/>
          <w:sz w:val="24"/>
          <w:szCs w:val="24"/>
          <w:vertAlign w:val="superscript"/>
        </w:rPr>
        <w:t>2</w:t>
      </w:r>
      <w:r w:rsidRPr="003666C2">
        <w:rPr>
          <w:rFonts w:ascii="Garamond" w:hAnsi="Garamond" w:cs="Times New Roman"/>
          <w:b/>
          <w:sz w:val="24"/>
          <w:szCs w:val="24"/>
        </w:rPr>
        <w:t>,  Defi Kristina Sari</w:t>
      </w:r>
      <w:r w:rsidRPr="003666C2">
        <w:rPr>
          <w:rFonts w:ascii="Garamond" w:hAnsi="Garamond" w:cs="Times New Roman"/>
          <w:b/>
          <w:sz w:val="24"/>
          <w:szCs w:val="24"/>
          <w:vertAlign w:val="superscript"/>
        </w:rPr>
        <w:t>3</w:t>
      </w:r>
    </w:p>
    <w:p w:rsidR="00424694" w:rsidRPr="003666C2" w:rsidRDefault="00424694" w:rsidP="003666C2">
      <w:pPr>
        <w:jc w:val="center"/>
        <w:rPr>
          <w:rFonts w:ascii="Garamond" w:hAnsi="Garamond" w:cs="Times New Roman"/>
          <w:b/>
          <w:sz w:val="24"/>
          <w:szCs w:val="24"/>
        </w:rPr>
      </w:pPr>
      <w:r w:rsidRPr="003666C2">
        <w:rPr>
          <w:rFonts w:ascii="Garamond" w:hAnsi="Garamond" w:cs="Times New Roman"/>
          <w:b/>
          <w:sz w:val="24"/>
          <w:szCs w:val="24"/>
        </w:rPr>
        <w:t>Program Studi Kebidanan</w:t>
      </w:r>
    </w:p>
    <w:p w:rsidR="00424694" w:rsidRPr="003666C2" w:rsidRDefault="00424694" w:rsidP="003666C2">
      <w:pPr>
        <w:jc w:val="center"/>
        <w:rPr>
          <w:rFonts w:ascii="Garamond" w:hAnsi="Garamond" w:cs="Times New Roman"/>
          <w:b/>
          <w:sz w:val="24"/>
          <w:szCs w:val="24"/>
        </w:rPr>
      </w:pPr>
      <w:r w:rsidRPr="003666C2">
        <w:rPr>
          <w:rFonts w:ascii="Garamond" w:hAnsi="Garamond" w:cs="Times New Roman"/>
          <w:b/>
          <w:sz w:val="24"/>
          <w:szCs w:val="24"/>
        </w:rPr>
        <w:t>Universitas Tribhuwana Tungadewi</w:t>
      </w:r>
    </w:p>
    <w:p w:rsidR="00424694" w:rsidRPr="003666C2" w:rsidRDefault="00424694" w:rsidP="003666C2">
      <w:pPr>
        <w:jc w:val="center"/>
        <w:rPr>
          <w:rFonts w:ascii="Garamond" w:hAnsi="Garamond" w:cs="Times New Roman"/>
          <w:b/>
          <w:sz w:val="24"/>
          <w:szCs w:val="24"/>
        </w:rPr>
      </w:pPr>
    </w:p>
    <w:p w:rsidR="00424694" w:rsidRPr="003666C2" w:rsidRDefault="00424694" w:rsidP="003666C2">
      <w:pPr>
        <w:jc w:val="center"/>
        <w:rPr>
          <w:rFonts w:ascii="Garamond" w:hAnsi="Garamond"/>
          <w:sz w:val="24"/>
          <w:szCs w:val="24"/>
        </w:rPr>
      </w:pPr>
      <w:r w:rsidRPr="003666C2">
        <w:rPr>
          <w:rFonts w:ascii="Garamond" w:hAnsi="Garamond" w:cs="Times New Roman"/>
          <w:b/>
          <w:sz w:val="24"/>
          <w:szCs w:val="24"/>
        </w:rPr>
        <w:t>ABSTRAK</w:t>
      </w:r>
    </w:p>
    <w:p w:rsidR="00424694" w:rsidRPr="003666C2" w:rsidRDefault="00424694" w:rsidP="003666C2">
      <w:pPr>
        <w:jc w:val="center"/>
        <w:rPr>
          <w:rFonts w:ascii="Garamond" w:hAnsi="Garamond" w:cs="Times New Roman"/>
          <w:b/>
          <w:sz w:val="24"/>
          <w:szCs w:val="24"/>
        </w:rPr>
      </w:pPr>
    </w:p>
    <w:p w:rsidR="00424694" w:rsidRPr="003666C2" w:rsidRDefault="00424694" w:rsidP="003666C2">
      <w:pPr>
        <w:ind w:firstLine="720"/>
        <w:jc w:val="both"/>
        <w:rPr>
          <w:rFonts w:ascii="Garamond" w:hAnsi="Garamond" w:cs="Times New Roman"/>
          <w:sz w:val="24"/>
          <w:szCs w:val="24"/>
        </w:rPr>
      </w:pPr>
      <w:r w:rsidRPr="003666C2">
        <w:rPr>
          <w:rFonts w:ascii="Garamond" w:hAnsi="Garamond" w:cs="Times New Roman"/>
          <w:sz w:val="24"/>
          <w:szCs w:val="24"/>
        </w:rPr>
        <w:t xml:space="preserve">Servisitis adalah radang dari selaput lendir canalis cervicalis. Karena epitel selaput lendir cervicalis hanya terdiri dari satu lapisan sel silindris maka mudah terkena infeksi dibandingkan dengan selaput lendir vagina. Servisitis merupakan kelanjutan dari infeksi pada vagina yang di sebabkan oleh trichomonas, Chlamydia Trakhomatis, Gonorhoe dan virus Herpes. </w:t>
      </w:r>
    </w:p>
    <w:p w:rsidR="00424694" w:rsidRPr="003666C2" w:rsidRDefault="00424694" w:rsidP="003666C2">
      <w:pPr>
        <w:ind w:firstLine="720"/>
        <w:jc w:val="both"/>
        <w:rPr>
          <w:rFonts w:ascii="Garamond" w:hAnsi="Garamond" w:cs="Times New Roman"/>
          <w:sz w:val="24"/>
          <w:szCs w:val="24"/>
        </w:rPr>
      </w:pPr>
      <w:r w:rsidRPr="003666C2">
        <w:rPr>
          <w:rFonts w:ascii="Garamond" w:hAnsi="Garamond" w:cs="Times New Roman"/>
          <w:sz w:val="24"/>
          <w:szCs w:val="24"/>
        </w:rPr>
        <w:t xml:space="preserve">Tujuan Penelitian ini adalah </w:t>
      </w:r>
      <w:r w:rsidRPr="003666C2">
        <w:rPr>
          <w:rFonts w:ascii="Garamond" w:hAnsi="Garamond" w:cstheme="majorBidi"/>
          <w:sz w:val="24"/>
          <w:szCs w:val="24"/>
        </w:rPr>
        <w:t xml:space="preserve">untuk mengetahui </w:t>
      </w:r>
      <w:r w:rsidRPr="003666C2">
        <w:rPr>
          <w:rFonts w:ascii="Garamond" w:hAnsi="Garamond" w:cs="Times New Roman"/>
          <w:sz w:val="24"/>
          <w:szCs w:val="24"/>
        </w:rPr>
        <w:t xml:space="preserve">hubungan yang signifikan antara Pola Seksual dan </w:t>
      </w:r>
      <w:r w:rsidRPr="003666C2">
        <w:rPr>
          <w:rFonts w:ascii="Garamond" w:hAnsi="Garamond" w:cs="Times New Roman"/>
          <w:i/>
          <w:sz w:val="24"/>
          <w:szCs w:val="24"/>
        </w:rPr>
        <w:t>personal hygiene</w:t>
      </w:r>
      <w:r w:rsidRPr="003666C2">
        <w:rPr>
          <w:rFonts w:ascii="Garamond" w:hAnsi="Garamond" w:cs="Times New Roman"/>
          <w:sz w:val="24"/>
          <w:szCs w:val="24"/>
        </w:rPr>
        <w:t xml:space="preserve"> dengan kejadian Servisitis pada ibu hamil diwilayah kerja puskesmas Sumberpucung. Lokasi dan waktu Penelitian ini dilakukan diwilayah kerja Puskesmas Sumberpucung pada Bulan Maret sampai Juni 2019. Metode pengambilan sampel menggunakan teknik </w:t>
      </w:r>
      <w:r w:rsidRPr="003666C2">
        <w:rPr>
          <w:rFonts w:ascii="Garamond" w:hAnsi="Garamond" w:cs="Times New Roman"/>
          <w:i/>
          <w:sz w:val="24"/>
          <w:szCs w:val="24"/>
        </w:rPr>
        <w:t xml:space="preserve">purposive sampling </w:t>
      </w:r>
      <w:r w:rsidRPr="003666C2">
        <w:rPr>
          <w:rFonts w:ascii="Garamond" w:hAnsi="Garamond" w:cs="Times New Roman"/>
          <w:sz w:val="24"/>
          <w:szCs w:val="24"/>
        </w:rPr>
        <w:t xml:space="preserve">yaitu </w:t>
      </w:r>
      <w:r w:rsidRPr="003666C2">
        <w:rPr>
          <w:rFonts w:ascii="Garamond" w:hAnsi="Garamond" w:cstheme="majorBidi"/>
          <w:sz w:val="24"/>
          <w:szCs w:val="24"/>
        </w:rPr>
        <w:t>teknik penetapan sampel dengan cara memilih sampel di antara populasi sesuai yang diketahui peneliti, sehingga sampel tersebut dapat mewakili karakteristik populasi yang telah dikenal sebelumnya</w:t>
      </w:r>
      <w:r w:rsidRPr="003666C2">
        <w:rPr>
          <w:rFonts w:ascii="Garamond" w:hAnsi="Garamond" w:cs="Times New Roman"/>
          <w:sz w:val="24"/>
          <w:szCs w:val="24"/>
        </w:rPr>
        <w:t>. Data yang diperoleh selanjutnya dianalisis dengan pendekatan statistik deskriptif. Dengan menggunakan metode model regresi linier berganda.</w:t>
      </w:r>
    </w:p>
    <w:p w:rsidR="00424694" w:rsidRPr="003666C2" w:rsidRDefault="00424694" w:rsidP="003666C2">
      <w:pPr>
        <w:ind w:firstLine="720"/>
        <w:jc w:val="both"/>
        <w:rPr>
          <w:rFonts w:ascii="Garamond" w:hAnsi="Garamond" w:cs="Times New Roman"/>
          <w:sz w:val="24"/>
          <w:szCs w:val="24"/>
        </w:rPr>
      </w:pPr>
      <w:r w:rsidRPr="003666C2">
        <w:rPr>
          <w:rFonts w:ascii="Garamond" w:hAnsi="Garamond" w:cs="Times New Roman"/>
          <w:sz w:val="24"/>
          <w:szCs w:val="24"/>
        </w:rPr>
        <w:t xml:space="preserve">Variabel </w:t>
      </w:r>
      <w:r w:rsidRPr="003666C2">
        <w:rPr>
          <w:rFonts w:ascii="Garamond" w:eastAsia="Times New Roman" w:hAnsi="Garamond" w:cs="Times New Roman"/>
          <w:sz w:val="24"/>
          <w:szCs w:val="24"/>
        </w:rPr>
        <w:t>Nilai T</w:t>
      </w:r>
      <w:r w:rsidRPr="003666C2">
        <w:rPr>
          <w:rFonts w:ascii="Garamond" w:eastAsia="Times New Roman" w:hAnsi="Garamond" w:cs="Times New Roman"/>
          <w:sz w:val="24"/>
          <w:szCs w:val="24"/>
          <w:vertAlign w:val="subscript"/>
        </w:rPr>
        <w:t>hitung</w:t>
      </w:r>
      <w:r w:rsidRPr="003666C2">
        <w:rPr>
          <w:rFonts w:ascii="Garamond" w:eastAsia="Times New Roman" w:hAnsi="Garamond" w:cs="Times New Roman"/>
          <w:sz w:val="24"/>
          <w:szCs w:val="24"/>
        </w:rPr>
        <w:t xml:space="preserve">  variabel pola seksual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sebesar 3.925 &gt; T</w:t>
      </w:r>
      <w:r w:rsidRPr="003666C2">
        <w:rPr>
          <w:rFonts w:ascii="Garamond" w:eastAsia="Times New Roman" w:hAnsi="Garamond" w:cs="Times New Roman"/>
          <w:sz w:val="24"/>
          <w:szCs w:val="24"/>
          <w:vertAlign w:val="subscript"/>
        </w:rPr>
        <w:t xml:space="preserve">tabel </w:t>
      </w:r>
      <w:r w:rsidRPr="003666C2">
        <w:rPr>
          <w:rFonts w:ascii="Garamond" w:eastAsia="Times New Roman" w:hAnsi="Garamond" w:cs="Times New Roman"/>
          <w:sz w:val="24"/>
          <w:szCs w:val="24"/>
        </w:rPr>
        <w:t>2.052 artinya terdapat hubungan yang signifikan antara pola seksual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dengan kejadian servisitis (Y). Nilai T</w:t>
      </w:r>
      <w:r w:rsidRPr="003666C2">
        <w:rPr>
          <w:rFonts w:ascii="Garamond" w:eastAsia="Times New Roman" w:hAnsi="Garamond" w:cs="Times New Roman"/>
          <w:sz w:val="24"/>
          <w:szCs w:val="24"/>
          <w:vertAlign w:val="subscript"/>
        </w:rPr>
        <w:t>hitung</w:t>
      </w:r>
      <w:r w:rsidRPr="003666C2">
        <w:rPr>
          <w:rFonts w:ascii="Garamond" w:eastAsia="Times New Roman" w:hAnsi="Garamond" w:cs="Times New Roman"/>
          <w:sz w:val="24"/>
          <w:szCs w:val="24"/>
        </w:rPr>
        <w:t xml:space="preserve">  variabel  </w:t>
      </w:r>
      <w:r w:rsidRPr="003666C2">
        <w:rPr>
          <w:rFonts w:ascii="Garamond" w:eastAsia="Times New Roman" w:hAnsi="Garamond" w:cs="Times New Roman"/>
          <w:i/>
          <w:sz w:val="24"/>
          <w:szCs w:val="24"/>
        </w:rPr>
        <w:t>personal hygiene</w:t>
      </w:r>
      <w:r w:rsidRPr="003666C2">
        <w:rPr>
          <w:rFonts w:ascii="Garamond" w:eastAsia="Times New Roman" w:hAnsi="Garamond" w:cs="Times New Roman"/>
          <w:sz w:val="24"/>
          <w:szCs w:val="24"/>
        </w:rPr>
        <w:t xml:space="preserve"> (X</w:t>
      </w:r>
      <w:r w:rsidRPr="003666C2">
        <w:rPr>
          <w:rFonts w:ascii="Garamond" w:eastAsia="Times New Roman" w:hAnsi="Garamond" w:cs="Times New Roman"/>
          <w:sz w:val="24"/>
          <w:szCs w:val="24"/>
          <w:vertAlign w:val="subscript"/>
        </w:rPr>
        <w:t>2</w:t>
      </w:r>
      <w:r w:rsidRPr="003666C2">
        <w:rPr>
          <w:rFonts w:ascii="Garamond" w:eastAsia="Times New Roman" w:hAnsi="Garamond" w:cs="Times New Roman"/>
          <w:sz w:val="24"/>
          <w:szCs w:val="24"/>
        </w:rPr>
        <w:t>) sebesar 4.372 &gt; T</w:t>
      </w:r>
      <w:r w:rsidRPr="003666C2">
        <w:rPr>
          <w:rFonts w:ascii="Garamond" w:eastAsia="Times New Roman" w:hAnsi="Garamond" w:cs="Times New Roman"/>
          <w:sz w:val="24"/>
          <w:szCs w:val="24"/>
          <w:vertAlign w:val="subscript"/>
        </w:rPr>
        <w:t>tabel</w:t>
      </w:r>
      <w:r w:rsidRPr="003666C2">
        <w:rPr>
          <w:rFonts w:ascii="Garamond" w:eastAsia="Times New Roman" w:hAnsi="Garamond" w:cs="Times New Roman"/>
          <w:sz w:val="24"/>
          <w:szCs w:val="24"/>
        </w:rPr>
        <w:t xml:space="preserve"> 2.052 artinya terdapat hubungan yang signifikan antara </w:t>
      </w:r>
      <w:r w:rsidRPr="003666C2">
        <w:rPr>
          <w:rFonts w:ascii="Garamond" w:eastAsia="Times New Roman" w:hAnsi="Garamond" w:cs="Times New Roman"/>
          <w:i/>
          <w:sz w:val="24"/>
          <w:szCs w:val="24"/>
        </w:rPr>
        <w:t>personal hygiene</w:t>
      </w:r>
      <w:r w:rsidRPr="003666C2">
        <w:rPr>
          <w:rFonts w:ascii="Garamond" w:eastAsia="Times New Roman" w:hAnsi="Garamond" w:cs="Times New Roman"/>
          <w:sz w:val="24"/>
          <w:szCs w:val="24"/>
        </w:rPr>
        <w:t xml:space="preserve"> (X</w:t>
      </w:r>
      <w:r w:rsidRPr="003666C2">
        <w:rPr>
          <w:rFonts w:ascii="Garamond" w:eastAsia="Times New Roman" w:hAnsi="Garamond" w:cs="Times New Roman"/>
          <w:sz w:val="24"/>
          <w:szCs w:val="24"/>
          <w:vertAlign w:val="subscript"/>
        </w:rPr>
        <w:t>2</w:t>
      </w:r>
      <w:r w:rsidRPr="003666C2">
        <w:rPr>
          <w:rFonts w:ascii="Garamond" w:eastAsia="Times New Roman" w:hAnsi="Garamond" w:cs="Times New Roman"/>
          <w:sz w:val="24"/>
          <w:szCs w:val="24"/>
        </w:rPr>
        <w:t>) dengan kejadian servisitis (Y). Nilai F</w:t>
      </w:r>
      <w:r w:rsidRPr="003666C2">
        <w:rPr>
          <w:rFonts w:ascii="Garamond" w:eastAsia="Times New Roman" w:hAnsi="Garamond" w:cs="Times New Roman"/>
          <w:sz w:val="24"/>
          <w:szCs w:val="24"/>
          <w:vertAlign w:val="subscript"/>
        </w:rPr>
        <w:t>hitung</w:t>
      </w:r>
      <w:r w:rsidRPr="003666C2">
        <w:rPr>
          <w:rFonts w:ascii="Garamond" w:eastAsia="Times New Roman" w:hAnsi="Garamond" w:cs="Times New Roman"/>
          <w:sz w:val="24"/>
          <w:szCs w:val="24"/>
        </w:rPr>
        <w:t xml:space="preserve"> sebesar 8,541 &gt; dari nilai F</w:t>
      </w:r>
      <w:r w:rsidRPr="003666C2">
        <w:rPr>
          <w:rFonts w:ascii="Garamond" w:eastAsia="Times New Roman" w:hAnsi="Garamond" w:cs="Times New Roman"/>
          <w:sz w:val="24"/>
          <w:szCs w:val="24"/>
          <w:vertAlign w:val="subscript"/>
        </w:rPr>
        <w:t>0,05</w:t>
      </w:r>
      <w:r w:rsidRPr="003666C2">
        <w:rPr>
          <w:rFonts w:ascii="Garamond" w:eastAsia="Times New Roman" w:hAnsi="Garamond" w:cs="Times New Roman"/>
          <w:sz w:val="24"/>
          <w:szCs w:val="24"/>
        </w:rPr>
        <w:t xml:space="preserve"> (3,354) artinya terdapat pengaruh yang signifikan antara variabel pola seksual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xml:space="preserve">), dan </w:t>
      </w:r>
      <w:r w:rsidRPr="003666C2">
        <w:rPr>
          <w:rFonts w:ascii="Garamond" w:eastAsia="Times New Roman" w:hAnsi="Garamond" w:cs="Times New Roman"/>
          <w:i/>
          <w:sz w:val="24"/>
          <w:szCs w:val="24"/>
        </w:rPr>
        <w:t>personal hygiene</w:t>
      </w:r>
      <w:r w:rsidRPr="003666C2">
        <w:rPr>
          <w:rFonts w:ascii="Garamond" w:eastAsia="Times New Roman" w:hAnsi="Garamond" w:cs="Times New Roman"/>
          <w:sz w:val="24"/>
          <w:szCs w:val="24"/>
        </w:rPr>
        <w:t xml:space="preserve"> (X</w:t>
      </w:r>
      <w:r w:rsidRPr="003666C2">
        <w:rPr>
          <w:rFonts w:ascii="Garamond" w:eastAsia="Times New Roman" w:hAnsi="Garamond" w:cs="Times New Roman"/>
          <w:sz w:val="24"/>
          <w:szCs w:val="24"/>
          <w:vertAlign w:val="subscript"/>
        </w:rPr>
        <w:t>2</w:t>
      </w:r>
      <w:r w:rsidRPr="003666C2">
        <w:rPr>
          <w:rFonts w:ascii="Garamond" w:eastAsia="Times New Roman" w:hAnsi="Garamond" w:cs="Times New Roman"/>
          <w:sz w:val="24"/>
          <w:szCs w:val="24"/>
        </w:rPr>
        <w:t>), dengan kejadian servisitis (Y). Nilai koefisien determinasi (R</w:t>
      </w:r>
      <w:r w:rsidRPr="003666C2">
        <w:rPr>
          <w:rFonts w:ascii="Garamond" w:eastAsia="Times New Roman" w:hAnsi="Garamond" w:cs="Times New Roman"/>
          <w:sz w:val="24"/>
          <w:szCs w:val="24"/>
          <w:vertAlign w:val="subscript"/>
        </w:rPr>
        <w:t>square</w:t>
      </w:r>
      <w:r w:rsidRPr="003666C2">
        <w:rPr>
          <w:rFonts w:ascii="Garamond" w:eastAsia="Times New Roman" w:hAnsi="Garamond" w:cs="Times New Roman"/>
          <w:sz w:val="24"/>
          <w:szCs w:val="24"/>
        </w:rPr>
        <w:t>) sebesar 0.474 artinya hubungan variabel bebas dengan kejadian servisitis sebesar 47,4%, sedangkan 52,6% lainnya dipengaruhi oleh faktor lain yang tidak diteliti. Berdasarkan hasil penelitian yang dilihat dari nilai T</w:t>
      </w:r>
      <w:r w:rsidRPr="003666C2">
        <w:rPr>
          <w:rFonts w:ascii="Garamond" w:eastAsia="Times New Roman" w:hAnsi="Garamond" w:cs="Times New Roman"/>
          <w:sz w:val="24"/>
          <w:szCs w:val="24"/>
          <w:vertAlign w:val="subscript"/>
        </w:rPr>
        <w:t xml:space="preserve">hitung </w:t>
      </w:r>
      <w:r w:rsidRPr="003666C2">
        <w:rPr>
          <w:rFonts w:ascii="Garamond" w:eastAsia="Times New Roman" w:hAnsi="Garamond" w:cs="Times New Roman"/>
          <w:sz w:val="24"/>
          <w:szCs w:val="24"/>
        </w:rPr>
        <w:t>yang paling dominan berpengaruh terhadap kejadian servisitis adalah variabel X</w:t>
      </w:r>
      <w:r w:rsidRPr="003666C2">
        <w:rPr>
          <w:rFonts w:ascii="Garamond" w:eastAsia="Times New Roman" w:hAnsi="Garamond" w:cs="Times New Roman"/>
          <w:sz w:val="24"/>
          <w:szCs w:val="24"/>
          <w:vertAlign w:val="subscript"/>
        </w:rPr>
        <w:t>2</w:t>
      </w:r>
      <w:r w:rsidRPr="003666C2">
        <w:rPr>
          <w:rFonts w:ascii="Garamond" w:eastAsia="Times New Roman" w:hAnsi="Garamond" w:cs="Times New Roman"/>
          <w:sz w:val="24"/>
          <w:szCs w:val="24"/>
        </w:rPr>
        <w:t xml:space="preserve"> (</w:t>
      </w:r>
      <w:r w:rsidRPr="003666C2">
        <w:rPr>
          <w:rFonts w:ascii="Garamond" w:eastAsia="Times New Roman" w:hAnsi="Garamond" w:cs="Times New Roman"/>
          <w:i/>
          <w:sz w:val="24"/>
          <w:szCs w:val="24"/>
        </w:rPr>
        <w:t>personal hygiene)</w:t>
      </w:r>
      <w:r w:rsidRPr="003666C2">
        <w:rPr>
          <w:rFonts w:ascii="Garamond" w:eastAsia="Times New Roman" w:hAnsi="Garamond" w:cs="Times New Roman"/>
          <w:sz w:val="24"/>
          <w:szCs w:val="24"/>
        </w:rPr>
        <w:t xml:space="preserve">. </w:t>
      </w:r>
    </w:p>
    <w:p w:rsidR="00424694" w:rsidRPr="003666C2" w:rsidRDefault="00424694" w:rsidP="003666C2">
      <w:pPr>
        <w:jc w:val="both"/>
        <w:rPr>
          <w:rFonts w:ascii="Garamond" w:hAnsi="Garamond" w:cs="Times New Roman"/>
          <w:b/>
          <w:i/>
          <w:sz w:val="24"/>
          <w:szCs w:val="24"/>
        </w:rPr>
      </w:pPr>
    </w:p>
    <w:p w:rsidR="00424694" w:rsidRPr="003666C2" w:rsidRDefault="00424694" w:rsidP="003666C2">
      <w:pPr>
        <w:jc w:val="both"/>
        <w:rPr>
          <w:rFonts w:ascii="Garamond" w:hAnsi="Garamond" w:cs="Times New Roman"/>
          <w:b/>
          <w:i/>
          <w:sz w:val="24"/>
          <w:szCs w:val="24"/>
        </w:rPr>
      </w:pPr>
      <w:r w:rsidRPr="003666C2">
        <w:rPr>
          <w:rFonts w:ascii="Garamond" w:hAnsi="Garamond" w:cs="Times New Roman"/>
          <w:b/>
          <w:i/>
          <w:sz w:val="24"/>
          <w:szCs w:val="24"/>
        </w:rPr>
        <w:t>Kata kunci: Pola seksual, Personal Hygiene, Servisitis</w:t>
      </w:r>
    </w:p>
    <w:p w:rsidR="00424694" w:rsidRPr="003666C2" w:rsidRDefault="00424694" w:rsidP="003666C2">
      <w:pPr>
        <w:jc w:val="both"/>
        <w:rPr>
          <w:rFonts w:ascii="Garamond" w:hAnsi="Garamond" w:cs="Times New Roman"/>
          <w:b/>
          <w:sz w:val="24"/>
          <w:szCs w:val="24"/>
        </w:rPr>
      </w:pPr>
    </w:p>
    <w:p w:rsidR="00224CEE" w:rsidRDefault="00224CEE" w:rsidP="003666C2">
      <w:pPr>
        <w:pStyle w:val="Heading1"/>
        <w:spacing w:before="0" w:beforeAutospacing="0" w:after="0" w:afterAutospacing="0"/>
        <w:rPr>
          <w:rFonts w:ascii="Garamond" w:hAnsi="Garamond"/>
          <w:sz w:val="24"/>
          <w:szCs w:val="24"/>
        </w:rPr>
        <w:sectPr w:rsidR="00224CEE" w:rsidSect="00672305">
          <w:footerReference w:type="default" r:id="rId8"/>
          <w:pgSz w:w="12240" w:h="15840"/>
          <w:pgMar w:top="1440" w:right="1440" w:bottom="1440" w:left="1440" w:header="720" w:footer="720" w:gutter="0"/>
          <w:pgNumType w:start="25"/>
          <w:cols w:space="720"/>
          <w:docGrid w:linePitch="360"/>
        </w:sectPr>
      </w:pPr>
      <w:bookmarkStart w:id="0" w:name="_Toc500274954"/>
      <w:bookmarkStart w:id="1" w:name="_Toc519613746"/>
    </w:p>
    <w:p w:rsidR="00424694" w:rsidRPr="003666C2" w:rsidRDefault="00424694" w:rsidP="003666C2">
      <w:pPr>
        <w:pStyle w:val="Heading1"/>
        <w:spacing w:before="0" w:beforeAutospacing="0" w:after="0" w:afterAutospacing="0"/>
        <w:rPr>
          <w:rFonts w:ascii="Garamond" w:hAnsi="Garamond"/>
          <w:sz w:val="24"/>
          <w:szCs w:val="24"/>
        </w:rPr>
      </w:pPr>
      <w:r w:rsidRPr="003666C2">
        <w:rPr>
          <w:rFonts w:ascii="Garamond" w:hAnsi="Garamond"/>
          <w:sz w:val="24"/>
          <w:szCs w:val="24"/>
        </w:rPr>
        <w:t>PENDAHULUAN</w:t>
      </w:r>
      <w:bookmarkEnd w:id="0"/>
      <w:bookmarkEnd w:id="1"/>
    </w:p>
    <w:p w:rsidR="00424694" w:rsidRPr="003666C2" w:rsidRDefault="00424694" w:rsidP="003666C2">
      <w:pPr>
        <w:ind w:firstLine="720"/>
        <w:jc w:val="both"/>
        <w:rPr>
          <w:rFonts w:ascii="Garamond" w:hAnsi="Garamond"/>
          <w:sz w:val="24"/>
          <w:szCs w:val="24"/>
        </w:rPr>
      </w:pPr>
      <w:r w:rsidRPr="003666C2">
        <w:rPr>
          <w:rFonts w:ascii="Garamond" w:hAnsi="Garamond" w:cs="Times New Roman"/>
          <w:sz w:val="24"/>
          <w:szCs w:val="24"/>
        </w:rPr>
        <w:t>Angka penderita servisitis di seluruh dunia dan Indonesia belum diketahui secara pasti, namun sebuah studi yang dilakukan di India menyebutkan bahwa 14,5 % dari 3.000 wanita di India terkena sindrom duh (</w:t>
      </w:r>
      <w:r w:rsidRPr="003666C2">
        <w:rPr>
          <w:rFonts w:ascii="Garamond" w:hAnsi="Garamond" w:cs="Times New Roman"/>
          <w:i/>
          <w:sz w:val="24"/>
          <w:szCs w:val="24"/>
        </w:rPr>
        <w:t>discharge</w:t>
      </w:r>
      <w:r w:rsidRPr="003666C2">
        <w:rPr>
          <w:rFonts w:ascii="Garamond" w:hAnsi="Garamond" w:cs="Times New Roman"/>
          <w:sz w:val="24"/>
          <w:szCs w:val="24"/>
        </w:rPr>
        <w:t>) vagina, dimana servisitis termasuk didalamnya (Patel, 2011).</w:t>
      </w:r>
      <w:r w:rsidR="000E7A87" w:rsidRPr="003666C2">
        <w:rPr>
          <w:rFonts w:ascii="Garamond" w:hAnsi="Garamond" w:cs="Times New Roman"/>
          <w:sz w:val="24"/>
          <w:szCs w:val="24"/>
        </w:rPr>
        <w:t xml:space="preserve"> </w:t>
      </w:r>
      <w:r w:rsidRPr="003666C2">
        <w:rPr>
          <w:rFonts w:ascii="Garamond" w:hAnsi="Garamond" w:cs="Times New Roman"/>
          <w:sz w:val="24"/>
          <w:szCs w:val="24"/>
        </w:rPr>
        <w:t xml:space="preserve">Berdasarkan hasil studi pendahuluan yang telah penulis lakukan pada tanggal 16 Desember 2018 di wilayah kerja puskesmas sumberpucung kecamatan Sumberpucung kabupaten Malang di dapatkan hasil data mulai bulan oktober-desember ibu hamil yang datang melakukan pemeriksaan sejumlah 106 orang. Dari 106 orang ibu hamil </w:t>
      </w:r>
      <w:r w:rsidRPr="003666C2">
        <w:rPr>
          <w:rFonts w:ascii="Garamond" w:hAnsi="Garamond" w:cs="Times New Roman"/>
          <w:sz w:val="24"/>
          <w:szCs w:val="24"/>
        </w:rPr>
        <w:t xml:space="preserve">yang terkena penyakit servisitis sekitar 21 orang, BV </w:t>
      </w:r>
      <w:r w:rsidRPr="003666C2">
        <w:rPr>
          <w:rFonts w:ascii="Garamond" w:hAnsi="Garamond" w:cs="Times New Roman"/>
          <w:i/>
          <w:sz w:val="24"/>
          <w:szCs w:val="24"/>
        </w:rPr>
        <w:t>(Bakterial Vaginosis)</w:t>
      </w:r>
      <w:r w:rsidRPr="003666C2">
        <w:rPr>
          <w:rFonts w:ascii="Garamond" w:hAnsi="Garamond" w:cs="Times New Roman"/>
          <w:sz w:val="24"/>
          <w:szCs w:val="24"/>
        </w:rPr>
        <w:t xml:space="preserve"> 17 orang, Kandidiasis 5 orang, dan Uretritis 2 orang. </w:t>
      </w:r>
    </w:p>
    <w:p w:rsidR="00424694" w:rsidRPr="003666C2" w:rsidRDefault="000E7A87" w:rsidP="003666C2">
      <w:pPr>
        <w:pStyle w:val="Heading2"/>
        <w:spacing w:before="0" w:beforeAutospacing="0" w:after="0" w:afterAutospacing="0"/>
        <w:ind w:firstLine="720"/>
        <w:jc w:val="both"/>
        <w:rPr>
          <w:rFonts w:ascii="Garamond" w:hAnsi="Garamond"/>
          <w:b w:val="0"/>
          <w:sz w:val="24"/>
          <w:szCs w:val="24"/>
        </w:rPr>
      </w:pPr>
      <w:bookmarkStart w:id="2" w:name="_Toc2069975"/>
      <w:bookmarkStart w:id="3" w:name="_Toc14451508"/>
      <w:r w:rsidRPr="003666C2">
        <w:rPr>
          <w:rFonts w:ascii="Garamond" w:hAnsi="Garamond"/>
          <w:b w:val="0"/>
          <w:sz w:val="24"/>
          <w:szCs w:val="24"/>
        </w:rPr>
        <w:t>Tujuan dari penelitian ini adalah u</w:t>
      </w:r>
      <w:r w:rsidR="00424694" w:rsidRPr="003666C2">
        <w:rPr>
          <w:rFonts w:ascii="Garamond" w:hAnsi="Garamond"/>
          <w:b w:val="0"/>
          <w:sz w:val="24"/>
          <w:szCs w:val="24"/>
        </w:rPr>
        <w:t xml:space="preserve">ntuk mengetahui Hubungan Pola Seksual dan </w:t>
      </w:r>
      <w:r w:rsidR="00424694" w:rsidRPr="003666C2">
        <w:rPr>
          <w:rFonts w:ascii="Garamond" w:hAnsi="Garamond"/>
          <w:b w:val="0"/>
          <w:i/>
          <w:sz w:val="24"/>
          <w:szCs w:val="24"/>
        </w:rPr>
        <w:t>personal hygiene</w:t>
      </w:r>
      <w:r w:rsidR="00424694" w:rsidRPr="003666C2">
        <w:rPr>
          <w:rFonts w:ascii="Garamond" w:hAnsi="Garamond"/>
          <w:b w:val="0"/>
          <w:sz w:val="24"/>
          <w:szCs w:val="24"/>
        </w:rPr>
        <w:t xml:space="preserve"> dengan Kejadian Servisitis pada ibu hamil diwilayah kerja puskesmas Sumberpucung</w:t>
      </w:r>
      <w:bookmarkEnd w:id="2"/>
      <w:bookmarkEnd w:id="3"/>
      <w:r w:rsidR="00424694" w:rsidRPr="003666C2">
        <w:rPr>
          <w:rFonts w:ascii="Garamond" w:hAnsi="Garamond"/>
          <w:b w:val="0"/>
          <w:sz w:val="24"/>
          <w:szCs w:val="24"/>
        </w:rPr>
        <w:t>.</w:t>
      </w:r>
    </w:p>
    <w:p w:rsidR="00424694" w:rsidRPr="003666C2" w:rsidRDefault="00424694" w:rsidP="003666C2">
      <w:pPr>
        <w:ind w:firstLine="720"/>
        <w:jc w:val="both"/>
        <w:rPr>
          <w:rFonts w:ascii="Garamond" w:hAnsi="Garamond" w:cs="Times New Roman"/>
          <w:sz w:val="24"/>
          <w:szCs w:val="24"/>
        </w:rPr>
      </w:pPr>
      <w:r w:rsidRPr="003666C2">
        <w:rPr>
          <w:rFonts w:ascii="Garamond" w:hAnsi="Garamond" w:cs="Times New Roman"/>
          <w:sz w:val="24"/>
          <w:szCs w:val="24"/>
        </w:rPr>
        <w:t xml:space="preserve">Servisitis (radang serviks) merupakan infeksi pada serviks uteri. Infeksi serviks sering terjadi karena luka kecil bekas persalinan yang tidak dirawat dan infeksi karena hubungan seksual (Manuaba, 2010). </w:t>
      </w:r>
    </w:p>
    <w:p w:rsidR="00424694" w:rsidRPr="003666C2" w:rsidRDefault="00424694" w:rsidP="00224CEE">
      <w:pPr>
        <w:contextualSpacing/>
        <w:jc w:val="both"/>
        <w:rPr>
          <w:rFonts w:ascii="Garamond" w:hAnsi="Garamond" w:cs="Times New Roman"/>
          <w:sz w:val="24"/>
          <w:szCs w:val="24"/>
        </w:rPr>
      </w:pPr>
      <w:r w:rsidRPr="003666C2">
        <w:rPr>
          <w:rFonts w:ascii="Garamond" w:hAnsi="Garamond"/>
          <w:noProof/>
          <w:sz w:val="24"/>
          <w:szCs w:val="24"/>
        </w:rPr>
        <w:lastRenderedPageBreak/>
        <w:drawing>
          <wp:inline distT="0" distB="0" distL="0" distR="0" wp14:anchorId="2BC228D9" wp14:editId="52A5D6C9">
            <wp:extent cx="2695575" cy="1457325"/>
            <wp:effectExtent l="0" t="0" r="9525" b="9525"/>
            <wp:docPr id="5" name="Picture 5" descr="https://html1-f.scribdassets.com/205d0o7qyo27rz2r/images/7-c755e7f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205d0o7qyo27rz2r/images/7-c755e7f1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103" cy="1457610"/>
                    </a:xfrm>
                    <a:prstGeom prst="rect">
                      <a:avLst/>
                    </a:prstGeom>
                    <a:noFill/>
                    <a:ln>
                      <a:noFill/>
                    </a:ln>
                  </pic:spPr>
                </pic:pic>
              </a:graphicData>
            </a:graphic>
          </wp:inline>
        </w:drawing>
      </w:r>
    </w:p>
    <w:p w:rsidR="00424694" w:rsidRPr="003666C2" w:rsidRDefault="000E7A87" w:rsidP="00224CEE">
      <w:pPr>
        <w:contextualSpacing/>
        <w:rPr>
          <w:rFonts w:ascii="Garamond" w:hAnsi="Garamond" w:cs="Times New Roman"/>
          <w:sz w:val="24"/>
          <w:szCs w:val="24"/>
        </w:rPr>
      </w:pPr>
      <w:r w:rsidRPr="003666C2">
        <w:rPr>
          <w:rFonts w:ascii="Garamond" w:hAnsi="Garamond" w:cs="Times New Roman"/>
          <w:sz w:val="24"/>
          <w:szCs w:val="24"/>
        </w:rPr>
        <w:t xml:space="preserve">Gambar </w:t>
      </w:r>
      <w:r w:rsidR="00424694" w:rsidRPr="003666C2">
        <w:rPr>
          <w:rFonts w:ascii="Garamond" w:hAnsi="Garamond" w:cs="Times New Roman"/>
          <w:sz w:val="24"/>
          <w:szCs w:val="24"/>
        </w:rPr>
        <w:t xml:space="preserve">1 </w:t>
      </w:r>
      <w:r w:rsidR="00424694" w:rsidRPr="003666C2">
        <w:rPr>
          <w:rStyle w:val="a"/>
          <w:rFonts w:ascii="Garamond" w:hAnsi="Garamond" w:cs="Times New Roman"/>
          <w:sz w:val="24"/>
          <w:szCs w:val="24"/>
        </w:rPr>
        <w:t>Gambaran serviks normal dan servisitis</w:t>
      </w:r>
    </w:p>
    <w:p w:rsidR="00424694" w:rsidRPr="003666C2" w:rsidRDefault="00424694" w:rsidP="003666C2">
      <w:pPr>
        <w:ind w:firstLine="720"/>
        <w:contextualSpacing/>
        <w:jc w:val="both"/>
        <w:rPr>
          <w:rFonts w:ascii="Garamond" w:hAnsi="Garamond" w:cs="Times New Roman"/>
          <w:sz w:val="24"/>
          <w:szCs w:val="24"/>
        </w:rPr>
      </w:pPr>
      <w:r w:rsidRPr="003666C2">
        <w:rPr>
          <w:rFonts w:ascii="Garamond" w:hAnsi="Garamond" w:cs="Times New Roman"/>
          <w:sz w:val="24"/>
          <w:szCs w:val="24"/>
        </w:rPr>
        <w:t>Menurut CDC (</w:t>
      </w:r>
      <w:r w:rsidRPr="003666C2">
        <w:rPr>
          <w:rFonts w:ascii="Garamond" w:hAnsi="Garamond" w:cs="Times New Roman"/>
          <w:i/>
          <w:sz w:val="24"/>
          <w:szCs w:val="24"/>
        </w:rPr>
        <w:t>Centers for Disease Control and Prevention</w:t>
      </w:r>
      <w:r w:rsidRPr="003666C2">
        <w:rPr>
          <w:rFonts w:ascii="Garamond" w:hAnsi="Garamond" w:cs="Times New Roman"/>
          <w:sz w:val="24"/>
          <w:szCs w:val="24"/>
        </w:rPr>
        <w:t>) memperkirakan lebih dari 19 juta infeksi yang di tularkan melalui hubungan seksual (</w:t>
      </w:r>
      <w:r w:rsidRPr="003666C2">
        <w:rPr>
          <w:rFonts w:ascii="Garamond" w:hAnsi="Garamond" w:cs="Times New Roman"/>
          <w:i/>
          <w:sz w:val="24"/>
          <w:szCs w:val="24"/>
        </w:rPr>
        <w:t>sexually transmitted infections / STI</w:t>
      </w:r>
      <w:r w:rsidRPr="003666C2">
        <w:rPr>
          <w:rFonts w:ascii="Garamond" w:hAnsi="Garamond" w:cs="Times New Roman"/>
          <w:sz w:val="24"/>
          <w:szCs w:val="24"/>
        </w:rPr>
        <w:t>) terjadi setiap tahun, hampir setengahnya terjadi pada usia 15–24 tahun. Penyebab STI yang tersering antara Chlamydia dan Gonorrhea.</w:t>
      </w:r>
      <w:bookmarkStart w:id="4" w:name="_Toc500274968"/>
      <w:bookmarkStart w:id="5" w:name="_Toc500409282"/>
      <w:bookmarkStart w:id="6" w:name="_Toc518470237"/>
      <w:bookmarkStart w:id="7" w:name="_Toc519613493"/>
      <w:bookmarkStart w:id="8" w:name="_Toc519613759"/>
      <w:bookmarkStart w:id="9" w:name="_Toc1630399"/>
      <w:bookmarkStart w:id="10" w:name="_Toc2069983"/>
      <w:bookmarkStart w:id="11" w:name="_Toc14451516"/>
      <w:r w:rsidR="000E7A87" w:rsidRPr="003666C2">
        <w:rPr>
          <w:rFonts w:ascii="Garamond" w:hAnsi="Garamond" w:cs="Times New Roman"/>
          <w:sz w:val="24"/>
          <w:szCs w:val="24"/>
        </w:rPr>
        <w:t xml:space="preserve"> Tanda dan g</w:t>
      </w:r>
      <w:r w:rsidRPr="003666C2">
        <w:rPr>
          <w:rFonts w:ascii="Garamond" w:hAnsi="Garamond" w:cs="Times New Roman"/>
          <w:sz w:val="24"/>
          <w:szCs w:val="24"/>
        </w:rPr>
        <w:t>ejala</w:t>
      </w:r>
      <w:bookmarkEnd w:id="4"/>
      <w:bookmarkEnd w:id="5"/>
      <w:bookmarkEnd w:id="6"/>
      <w:bookmarkEnd w:id="7"/>
      <w:bookmarkEnd w:id="8"/>
      <w:bookmarkEnd w:id="9"/>
      <w:bookmarkEnd w:id="10"/>
      <w:bookmarkEnd w:id="11"/>
      <w:r w:rsidRPr="003666C2">
        <w:rPr>
          <w:rFonts w:ascii="Garamond" w:hAnsi="Garamond" w:cs="Times New Roman"/>
          <w:sz w:val="24"/>
          <w:szCs w:val="24"/>
        </w:rPr>
        <w:t xml:space="preserve"> </w:t>
      </w:r>
      <w:r w:rsidR="000E7A87" w:rsidRPr="003666C2">
        <w:rPr>
          <w:rFonts w:ascii="Garamond" w:hAnsi="Garamond" w:cs="Times New Roman"/>
          <w:sz w:val="24"/>
          <w:szCs w:val="24"/>
        </w:rPr>
        <w:t>servisitis m</w:t>
      </w:r>
      <w:r w:rsidRPr="003666C2">
        <w:rPr>
          <w:rFonts w:ascii="Garamond" w:hAnsi="Garamond" w:cs="Times New Roman"/>
          <w:sz w:val="24"/>
          <w:szCs w:val="24"/>
        </w:rPr>
        <w:t>enurut Bagian Obstetri dan Ginekologi (2000) :</w:t>
      </w:r>
    </w:p>
    <w:p w:rsidR="00424694"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 xml:space="preserve">Fluor albus / keputihan berat biasanya kental / purulent dan kadang- kadang berbau. </w:t>
      </w:r>
    </w:p>
    <w:p w:rsidR="00424694"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 xml:space="preserve">Sering menimbulkan erosi </w:t>
      </w:r>
      <w:r w:rsidRPr="003666C2">
        <w:rPr>
          <w:rFonts w:ascii="Garamond" w:hAnsi="Garamond" w:cs="Times New Roman"/>
          <w:i/>
          <w:sz w:val="24"/>
          <w:szCs w:val="24"/>
        </w:rPr>
        <w:t>(erythroplaki)</w:t>
      </w:r>
      <w:r w:rsidRPr="003666C2">
        <w:rPr>
          <w:rFonts w:ascii="Garamond" w:hAnsi="Garamond" w:cs="Times New Roman"/>
          <w:sz w:val="24"/>
          <w:szCs w:val="24"/>
        </w:rPr>
        <w:t xml:space="preserve"> pada porsio, yang nampak sebagai daerah yang merah menyala. </w:t>
      </w:r>
    </w:p>
    <w:p w:rsidR="00424694"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 xml:space="preserve">Pada pemeriksaan spekulo kadang–kadang dapat dlihat fluor yang purulen keluar dari kanalis servikalis. Kalau porsio normal tidak ada ectropion, maka harus di ingat kemungkinan gonorrhea. </w:t>
      </w:r>
    </w:p>
    <w:p w:rsidR="00424694"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Sekunder dapat terjadi kolpitis dan vulvitis.</w:t>
      </w:r>
    </w:p>
    <w:p w:rsidR="00424694"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 xml:space="preserve">Pada servisitis yang kronis kadang-kadang dapat dilihat bintik putih dalam daerah selaput lendir yang merah karena infeksi. Bintik-bintik ini disebabkan oleh ovulonobothii dan akibat retensi oleh retensi kelenjar-kelenjar serviks karena saluran keluarnya tertutup oleh pengisutan dari luka servik / karena peradangan </w:t>
      </w:r>
    </w:p>
    <w:p w:rsidR="00424694"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 xml:space="preserve">Gejala-gejala non spesifik seperti dispareuni, nyeri punggung, dan gangguan kemih. </w:t>
      </w:r>
    </w:p>
    <w:p w:rsidR="000E7A87" w:rsidRPr="003666C2" w:rsidRDefault="00424694" w:rsidP="00224CEE">
      <w:pPr>
        <w:pStyle w:val="ListParagraph"/>
        <w:numPr>
          <w:ilvl w:val="0"/>
          <w:numId w:val="1"/>
        </w:numPr>
        <w:ind w:left="283" w:hangingChars="118" w:hanging="283"/>
        <w:jc w:val="both"/>
        <w:rPr>
          <w:rFonts w:ascii="Garamond" w:hAnsi="Garamond" w:cs="Times New Roman"/>
          <w:sz w:val="24"/>
          <w:szCs w:val="24"/>
        </w:rPr>
      </w:pPr>
      <w:r w:rsidRPr="003666C2">
        <w:rPr>
          <w:rFonts w:ascii="Garamond" w:hAnsi="Garamond" w:cs="Times New Roman"/>
          <w:sz w:val="24"/>
          <w:szCs w:val="24"/>
        </w:rPr>
        <w:t>Perdarahan saat melakukan hubungan seksual (Sarwono, 2010).</w:t>
      </w:r>
    </w:p>
    <w:p w:rsidR="00424694" w:rsidRPr="003666C2" w:rsidRDefault="00424694" w:rsidP="003666C2">
      <w:pPr>
        <w:ind w:firstLine="709"/>
        <w:jc w:val="both"/>
        <w:rPr>
          <w:rFonts w:ascii="Garamond" w:hAnsi="Garamond" w:cs="Times New Roman"/>
          <w:sz w:val="24"/>
          <w:szCs w:val="24"/>
        </w:rPr>
      </w:pPr>
      <w:r w:rsidRPr="003666C2">
        <w:rPr>
          <w:rFonts w:ascii="Garamond" w:hAnsi="Garamond" w:cs="Times New Roman"/>
          <w:sz w:val="24"/>
          <w:szCs w:val="24"/>
        </w:rPr>
        <w:t xml:space="preserve">Faktor faktor yang terbukti berpengaruh terhadap kejadian servisitis </w:t>
      </w:r>
      <w:r w:rsidRPr="003666C2">
        <w:rPr>
          <w:rFonts w:ascii="Garamond" w:hAnsi="Garamond" w:cs="Times New Roman"/>
          <w:sz w:val="24"/>
          <w:szCs w:val="24"/>
        </w:rPr>
        <w:t xml:space="preserve">adalah riwayat infeksi menular seksual, mempunyai pasangan hubungan seksual (pacar) beda jenis kelamin, riwayat oral seks/cunnilingus, perokok, perilaku penggunaan kondom last sex merupakan faktor protektif yang berpengaruh terhadap kejadian servisitis. Tingkat risiko PSK untuk terinfeksi servisitis apabila PSK tersebut mempunyai riwayat infeksi menular seksual adalah 99,69%. Tingkat risiko PSK untuk terinfeksi servisitis apabila PSK tersebut mempunyai pasangan hubungan seksual (pacar) beda jenis kelamin, riwayat oral seks/cunnilingus, perokok serta mempunyai Beberapa faktor yang dapat memicu terjadinya servisitis yaitu: Usia, </w:t>
      </w:r>
      <w:r w:rsidRPr="003666C2">
        <w:rPr>
          <w:rFonts w:ascii="Garamond" w:hAnsi="Garamond" w:cs="Times New Roman"/>
          <w:i/>
          <w:sz w:val="24"/>
          <w:szCs w:val="24"/>
        </w:rPr>
        <w:t>Hygiene</w:t>
      </w:r>
      <w:r w:rsidRPr="003666C2">
        <w:rPr>
          <w:rFonts w:ascii="Garamond" w:hAnsi="Garamond" w:cs="Times New Roman"/>
          <w:sz w:val="24"/>
          <w:szCs w:val="24"/>
        </w:rPr>
        <w:t xml:space="preserve">, Status sosial ekonomi, Pola seksual, Merokok </w:t>
      </w:r>
      <w:r w:rsidRPr="003666C2">
        <w:rPr>
          <w:rFonts w:ascii="Garamond" w:hAnsi="Garamond" w:cs="Times New Roman"/>
          <w:sz w:val="24"/>
          <w:szCs w:val="24"/>
        </w:rPr>
        <w:fldChar w:fldCharType="begin" w:fldLock="1"/>
      </w:r>
      <w:r w:rsidRPr="003666C2">
        <w:rPr>
          <w:rFonts w:ascii="Garamond" w:hAnsi="Garamond" w:cs="Times New Roman"/>
          <w:sz w:val="24"/>
          <w:szCs w:val="24"/>
        </w:rPr>
        <w:instrText>ADDIN CSL_CITATION { "citationItems" : [ { "id" : "ITEM-1", "itemData" : { "author" : [ { "dropping-particle" : "", "family" : "Saputra", "given" : "Nazarwin", "non-dropping-particle" : "", "parse-names" : false, "suffix" : "" } ], "id" : "ITEM-1", "issue" : "021", "issued" : { "date-parts" : [ [ "2013" ] ] }, "page" : "3-8", "title" : "Faktor-faktor Risiko pada Host dan Lingkungan yang berpengaruh terhadap kejadian servisitis pada pekerja seks komersial (PSK)", "type" : "article-journal" }, "uris" : [ "http://www.mendeley.com/documents/?uuid=23d139b9-0251-4cf5-a423-ad67eb05f13a" ] } ], "mendeley" : { "formattedCitation" : "(Saputra, 2013)", "plainTextFormattedCitation" : "(Saputra, 2013)", "previouslyFormattedCitation" : "(Saputra, 2013)" }, "properties" : { "noteIndex" : 0 }, "schema" : "https://github.com/citation-style-language/schema/raw/master/csl-citation.json" }</w:instrText>
      </w:r>
      <w:r w:rsidRPr="003666C2">
        <w:rPr>
          <w:rFonts w:ascii="Garamond" w:hAnsi="Garamond" w:cs="Times New Roman"/>
          <w:sz w:val="24"/>
          <w:szCs w:val="24"/>
        </w:rPr>
        <w:fldChar w:fldCharType="separate"/>
      </w:r>
      <w:r w:rsidRPr="003666C2">
        <w:rPr>
          <w:rFonts w:ascii="Garamond" w:hAnsi="Garamond" w:cs="Times New Roman"/>
          <w:noProof/>
          <w:sz w:val="24"/>
          <w:szCs w:val="24"/>
        </w:rPr>
        <w:t>(Saputra, 2013)</w:t>
      </w:r>
      <w:r w:rsidRPr="003666C2">
        <w:rPr>
          <w:rFonts w:ascii="Garamond" w:hAnsi="Garamond" w:cs="Times New Roman"/>
          <w:sz w:val="24"/>
          <w:szCs w:val="24"/>
        </w:rPr>
        <w:fldChar w:fldCharType="end"/>
      </w:r>
      <w:r w:rsidRPr="003666C2">
        <w:rPr>
          <w:rFonts w:ascii="Garamond" w:hAnsi="Garamond" w:cs="Times New Roman"/>
          <w:sz w:val="24"/>
          <w:szCs w:val="24"/>
        </w:rPr>
        <w:t>.</w:t>
      </w:r>
    </w:p>
    <w:p w:rsidR="00424694" w:rsidRPr="003666C2" w:rsidRDefault="00424694" w:rsidP="003666C2">
      <w:pPr>
        <w:ind w:firstLine="709"/>
        <w:contextualSpacing/>
        <w:jc w:val="both"/>
        <w:rPr>
          <w:rFonts w:ascii="Garamond" w:hAnsi="Garamond" w:cs="Times New Roman"/>
          <w:sz w:val="24"/>
          <w:szCs w:val="24"/>
        </w:rPr>
      </w:pPr>
      <w:r w:rsidRPr="003666C2">
        <w:rPr>
          <w:rFonts w:ascii="Garamond" w:hAnsi="Garamond" w:cs="Times New Roman"/>
          <w:sz w:val="24"/>
          <w:szCs w:val="24"/>
        </w:rPr>
        <w:t xml:space="preserve">Servisitis disebabkan oleh kuman-kuman seperti: Trikomonas vaginalis, kandida dan mikoplasma atau mikroorganisme aerob dan anaerob endogen vagina seperti streptococcus, enterococus, e.coli, dan stapilococus. Kuman-kuman ini menyebabkan deskuamasi pada epitel gepeng dan perubahan inflamasi kromik dalam jaringan serviks yang mengalami trauma. dapat juga disebabkan oleh robekan serviks terutama yang menyebabkan </w:t>
      </w:r>
      <w:r w:rsidRPr="003666C2">
        <w:rPr>
          <w:rFonts w:ascii="Garamond" w:hAnsi="Garamond" w:cs="Times New Roman"/>
          <w:i/>
          <w:sz w:val="24"/>
          <w:szCs w:val="24"/>
        </w:rPr>
        <w:t>ectropion</w:t>
      </w:r>
      <w:r w:rsidRPr="003666C2">
        <w:rPr>
          <w:rFonts w:ascii="Garamond" w:hAnsi="Garamond" w:cs="Times New Roman"/>
          <w:sz w:val="24"/>
          <w:szCs w:val="24"/>
        </w:rPr>
        <w:t xml:space="preserve">, alat-alat atau alat kontrasepsi, tindakan </w:t>
      </w:r>
      <w:r w:rsidRPr="003666C2">
        <w:rPr>
          <w:rFonts w:ascii="Garamond" w:hAnsi="Garamond" w:cs="Times New Roman"/>
          <w:i/>
          <w:sz w:val="24"/>
          <w:szCs w:val="24"/>
        </w:rPr>
        <w:t>intrauterine</w:t>
      </w:r>
      <w:r w:rsidRPr="003666C2">
        <w:rPr>
          <w:rFonts w:ascii="Garamond" w:hAnsi="Garamond" w:cs="Times New Roman"/>
          <w:sz w:val="24"/>
          <w:szCs w:val="24"/>
        </w:rPr>
        <w:t xml:space="preserve"> seperti dilatasi dan lain-lain. </w:t>
      </w:r>
    </w:p>
    <w:p w:rsidR="003666C2" w:rsidRPr="003666C2" w:rsidRDefault="00424694" w:rsidP="003666C2">
      <w:pPr>
        <w:ind w:firstLine="709"/>
        <w:jc w:val="both"/>
        <w:rPr>
          <w:rFonts w:ascii="Garamond" w:hAnsi="Garamond" w:cs="Times New Roman"/>
          <w:sz w:val="24"/>
          <w:szCs w:val="24"/>
        </w:rPr>
      </w:pPr>
      <w:r w:rsidRPr="003666C2">
        <w:rPr>
          <w:rFonts w:ascii="Garamond" w:hAnsi="Garamond" w:cs="Times New Roman"/>
          <w:sz w:val="24"/>
          <w:szCs w:val="24"/>
        </w:rPr>
        <w:t>Seksual merupakan keadaan bercumbu, bermesraan atau bercinta antara dua individu. Seksualitas merupakan ekspresi ungkapan cinta dari dua individu atau pasangan kasih saying, menghargai, perhatian saling menyenangkan satu sama lain tidak hanya terbatas pada tempat tidur atau bagian-bagian tubuh (Saryono, 2010). Menurut BKKBN (2010) menyatakan seksualitas menyangkut berbagai dimensi yang sangat luas yaitu dimensi biologis berkaitan dengan organ reproduksi dan alat kelamin, termaksud menjaga kesehatan dan mengfungsikan secara optimal organ reproduksi dan dorongan seksual.</w:t>
      </w:r>
      <w:r w:rsidR="000E7A87" w:rsidRPr="003666C2">
        <w:rPr>
          <w:rFonts w:ascii="Garamond" w:hAnsi="Garamond" w:cs="Times New Roman"/>
          <w:sz w:val="24"/>
          <w:szCs w:val="24"/>
        </w:rPr>
        <w:t xml:space="preserve"> </w:t>
      </w:r>
      <w:r w:rsidRPr="003666C2">
        <w:rPr>
          <w:rFonts w:ascii="Garamond" w:hAnsi="Garamond" w:cs="Times New Roman"/>
          <w:sz w:val="24"/>
          <w:szCs w:val="24"/>
        </w:rPr>
        <w:t xml:space="preserve">Selama kehamilan biasanya wanita mengalami perubahan seksual dan aktivitas seksual karena mengalami beberapa </w:t>
      </w:r>
      <w:r w:rsidRPr="003666C2">
        <w:rPr>
          <w:rFonts w:ascii="Garamond" w:hAnsi="Garamond" w:cs="Times New Roman"/>
          <w:sz w:val="24"/>
          <w:szCs w:val="24"/>
        </w:rPr>
        <w:lastRenderedPageBreak/>
        <w:t>perubahan.  Sebagaian besar ibu hamil merasa tidak percaya diri dan tidak nyaman dengan perubahan yang terjadi pada tubuhnya sehingga kebutuhan untuk berhubungan seksual menjadi menurun.</w:t>
      </w:r>
      <w:r w:rsidR="00F96F49" w:rsidRPr="003666C2">
        <w:rPr>
          <w:rFonts w:ascii="Garamond" w:hAnsi="Garamond" w:cs="Times New Roman"/>
          <w:sz w:val="24"/>
          <w:szCs w:val="24"/>
        </w:rPr>
        <w:t xml:space="preserve"> </w:t>
      </w:r>
      <w:r w:rsidR="003666C2" w:rsidRPr="003666C2">
        <w:rPr>
          <w:rFonts w:ascii="Garamond" w:hAnsi="Garamond" w:cs="Times New Roman"/>
          <w:sz w:val="24"/>
          <w:szCs w:val="24"/>
        </w:rPr>
        <w:t>Hubungan seksual dapat memicu terjadinya kontraksi pada Rahim yang dapat menyebabkan abortus atau keguguran. Namun kondisi kesehatan setiap orang akan berbeda-beda. Tergantung aktivitas kondisi kesehatan. Untuk usia kehamilan sebelum 12 minggu sebaiknya tidak terlalu sering melakukan hubungan seksual.</w:t>
      </w:r>
    </w:p>
    <w:p w:rsidR="003666C2" w:rsidRPr="003666C2" w:rsidRDefault="003666C2" w:rsidP="003666C2">
      <w:pPr>
        <w:pStyle w:val="ListParagraph"/>
        <w:ind w:left="0" w:firstLine="720"/>
        <w:jc w:val="both"/>
        <w:rPr>
          <w:rFonts w:ascii="Garamond" w:hAnsi="Garamond" w:cs="Times New Roman"/>
          <w:sz w:val="24"/>
          <w:szCs w:val="24"/>
        </w:rPr>
      </w:pPr>
      <w:r w:rsidRPr="003666C2">
        <w:rPr>
          <w:rFonts w:ascii="Garamond" w:hAnsi="Garamond" w:cs="Times New Roman"/>
          <w:sz w:val="24"/>
          <w:szCs w:val="24"/>
        </w:rPr>
        <w:t>Dapat dicoba dengan frekuensi satu kali dalam 1 minggu, dilihat apakah ada kontraksi, flek dan atau perdarahan. Frekuensi berhubungan seksual pada wanita normalnya 2-4 kali seminggu, sedangkan untuk wanita hamil biasanya 1-2 kali seminggu hal ini dikarenakan wanita hamil merasa mempunyai beban terutama pada kehamilan trimester III (Andermoyo, 2012).</w:t>
      </w:r>
    </w:p>
    <w:p w:rsidR="00424694" w:rsidRPr="003666C2" w:rsidRDefault="00424694" w:rsidP="003666C2">
      <w:pPr>
        <w:ind w:firstLine="709"/>
        <w:jc w:val="both"/>
        <w:rPr>
          <w:rFonts w:ascii="Garamond" w:hAnsi="Garamond" w:cs="Times New Roman"/>
          <w:sz w:val="24"/>
          <w:szCs w:val="24"/>
        </w:rPr>
      </w:pPr>
      <w:r w:rsidRPr="003666C2">
        <w:rPr>
          <w:rFonts w:ascii="Garamond" w:hAnsi="Garamond" w:cs="Times New Roman"/>
          <w:sz w:val="24"/>
          <w:szCs w:val="24"/>
        </w:rPr>
        <w:t>Beberapa kondisi sehingga tidak boleh berhubungn seks pada saat hamil, diantaranya</w:t>
      </w:r>
    </w:p>
    <w:p w:rsidR="00424694" w:rsidRPr="003666C2" w:rsidRDefault="00424694" w:rsidP="00224CEE">
      <w:pPr>
        <w:pStyle w:val="ListParagraph"/>
        <w:numPr>
          <w:ilvl w:val="0"/>
          <w:numId w:val="4"/>
        </w:numPr>
        <w:ind w:left="284" w:hanging="284"/>
        <w:jc w:val="both"/>
        <w:rPr>
          <w:rFonts w:ascii="Garamond" w:hAnsi="Garamond" w:cs="Times New Roman"/>
          <w:sz w:val="24"/>
          <w:szCs w:val="24"/>
        </w:rPr>
      </w:pPr>
      <w:r w:rsidRPr="003666C2">
        <w:rPr>
          <w:rFonts w:ascii="Garamond" w:hAnsi="Garamond" w:cs="Times New Roman"/>
          <w:sz w:val="24"/>
          <w:szCs w:val="24"/>
        </w:rPr>
        <w:t>Salah satu dari pasangan atau kedua dari pasangan menderita infeksi menular seksual, tentunya penyakit ini dapat menular melalui hubungan seksual dan biasanya akan sangat membahayakan kondisi kandungan anda.</w:t>
      </w:r>
    </w:p>
    <w:p w:rsidR="00424694" w:rsidRPr="003666C2" w:rsidRDefault="00424694" w:rsidP="00224CEE">
      <w:pPr>
        <w:pStyle w:val="ListParagraph"/>
        <w:numPr>
          <w:ilvl w:val="0"/>
          <w:numId w:val="4"/>
        </w:numPr>
        <w:ind w:left="284" w:hanging="284"/>
        <w:jc w:val="both"/>
        <w:rPr>
          <w:rFonts w:ascii="Garamond" w:hAnsi="Garamond" w:cs="Times New Roman"/>
          <w:sz w:val="24"/>
          <w:szCs w:val="24"/>
        </w:rPr>
      </w:pPr>
      <w:r w:rsidRPr="003666C2">
        <w:rPr>
          <w:rFonts w:ascii="Garamond" w:hAnsi="Garamond" w:cs="Times New Roman"/>
          <w:sz w:val="24"/>
          <w:szCs w:val="24"/>
        </w:rPr>
        <w:t>Diduga adanya kelahiran premature. Kontraksi pada saat berhubungan seksual tentunya akan sangat mempengaruhi keadaan kandungan anda, bisa karena kontraksi tersebut dapat menyebabkan terjadi kelahiran premature.</w:t>
      </w:r>
    </w:p>
    <w:p w:rsidR="00424694" w:rsidRPr="003666C2" w:rsidRDefault="00424694" w:rsidP="00224CEE">
      <w:pPr>
        <w:pStyle w:val="ListParagraph"/>
        <w:numPr>
          <w:ilvl w:val="0"/>
          <w:numId w:val="4"/>
        </w:numPr>
        <w:ind w:left="284" w:hanging="284"/>
        <w:jc w:val="both"/>
        <w:rPr>
          <w:rFonts w:ascii="Garamond" w:hAnsi="Garamond" w:cs="Times New Roman"/>
          <w:sz w:val="24"/>
          <w:szCs w:val="24"/>
        </w:rPr>
      </w:pPr>
      <w:r w:rsidRPr="003666C2">
        <w:rPr>
          <w:rFonts w:ascii="Garamond" w:hAnsi="Garamond" w:cs="Times New Roman"/>
          <w:sz w:val="24"/>
          <w:szCs w:val="24"/>
        </w:rPr>
        <w:t>Plasenta menutup jalan lahir (plasenta previa). Jika dalam kondisi tersebut tetap melakukan hubungan seks maka dapat menyebabkan terjadinya perdarahan dan dapat menyebabkan terjadinya keguguran.</w:t>
      </w:r>
    </w:p>
    <w:p w:rsidR="00424694" w:rsidRPr="003666C2" w:rsidRDefault="00424694" w:rsidP="00224CEE">
      <w:pPr>
        <w:pStyle w:val="ListParagraph"/>
        <w:numPr>
          <w:ilvl w:val="0"/>
          <w:numId w:val="4"/>
        </w:numPr>
        <w:ind w:left="284" w:hanging="284"/>
        <w:jc w:val="both"/>
        <w:rPr>
          <w:rFonts w:ascii="Garamond" w:hAnsi="Garamond" w:cs="Times New Roman"/>
          <w:sz w:val="24"/>
          <w:szCs w:val="24"/>
        </w:rPr>
      </w:pPr>
      <w:r w:rsidRPr="003666C2">
        <w:rPr>
          <w:rFonts w:ascii="Garamond" w:hAnsi="Garamond" w:cs="Times New Roman"/>
          <w:sz w:val="24"/>
          <w:szCs w:val="24"/>
        </w:rPr>
        <w:t>Kehamilan beresiko, seperti:</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Pernah mengalami keguguran</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Pernah mengalami kelahiran dini</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Infeksi dari masing-masing pasangan</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Kelahiran janin lipat ganda</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Pendarahan selama hubungan tubuh</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Terasa sakit selama hubungan badan</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Pecahnya air ketuban</w:t>
      </w:r>
    </w:p>
    <w:p w:rsidR="00424694" w:rsidRPr="003666C2" w:rsidRDefault="00424694" w:rsidP="00224CEE">
      <w:pPr>
        <w:pStyle w:val="ListParagraph"/>
        <w:numPr>
          <w:ilvl w:val="0"/>
          <w:numId w:val="5"/>
        </w:numPr>
        <w:ind w:left="567" w:hanging="283"/>
        <w:jc w:val="both"/>
        <w:rPr>
          <w:rFonts w:ascii="Garamond" w:hAnsi="Garamond" w:cs="Times New Roman"/>
          <w:sz w:val="24"/>
          <w:szCs w:val="24"/>
        </w:rPr>
      </w:pPr>
      <w:r w:rsidRPr="003666C2">
        <w:rPr>
          <w:rFonts w:ascii="Garamond" w:hAnsi="Garamond" w:cs="Times New Roman"/>
          <w:sz w:val="24"/>
          <w:szCs w:val="24"/>
        </w:rPr>
        <w:t>Kebocoran cairan dari vagina (Astuti, 2013).</w:t>
      </w:r>
    </w:p>
    <w:p w:rsidR="00424694" w:rsidRPr="003666C2" w:rsidRDefault="00424694" w:rsidP="003666C2">
      <w:pPr>
        <w:ind w:firstLine="720"/>
        <w:jc w:val="both"/>
        <w:rPr>
          <w:rFonts w:ascii="Garamond" w:hAnsi="Garamond" w:cs="Times New Roman"/>
          <w:color w:val="000000"/>
          <w:sz w:val="24"/>
          <w:szCs w:val="24"/>
        </w:rPr>
      </w:pPr>
      <w:r w:rsidRPr="003666C2">
        <w:rPr>
          <w:rFonts w:ascii="Garamond" w:hAnsi="Garamond" w:cs="Times New Roman"/>
          <w:i/>
          <w:color w:val="262626"/>
          <w:sz w:val="24"/>
          <w:szCs w:val="24"/>
        </w:rPr>
        <w:t>Personal hygiene</w:t>
      </w:r>
      <w:r w:rsidRPr="003666C2">
        <w:rPr>
          <w:rFonts w:ascii="Garamond" w:hAnsi="Garamond" w:cs="Times New Roman"/>
          <w:color w:val="262626"/>
          <w:sz w:val="24"/>
          <w:szCs w:val="24"/>
        </w:rPr>
        <w:t xml:space="preserve"> dari bahasa Yunani yaitu </w:t>
      </w:r>
      <w:r w:rsidRPr="003666C2">
        <w:rPr>
          <w:rFonts w:ascii="Garamond" w:hAnsi="Garamond" w:cs="Times New Roman"/>
          <w:i/>
          <w:iCs/>
          <w:color w:val="262626"/>
          <w:sz w:val="24"/>
          <w:szCs w:val="24"/>
        </w:rPr>
        <w:t>personal</w:t>
      </w:r>
      <w:r w:rsidRPr="003666C2">
        <w:rPr>
          <w:rFonts w:ascii="Garamond" w:hAnsi="Garamond" w:cs="Times New Roman"/>
          <w:color w:val="262626"/>
          <w:sz w:val="24"/>
          <w:szCs w:val="24"/>
        </w:rPr>
        <w:t xml:space="preserve"> yang artinya perorangan dan </w:t>
      </w:r>
      <w:r w:rsidRPr="003666C2">
        <w:rPr>
          <w:rFonts w:ascii="Garamond" w:hAnsi="Garamond" w:cs="Times New Roman"/>
          <w:i/>
          <w:iCs/>
          <w:color w:val="262626"/>
          <w:sz w:val="24"/>
          <w:szCs w:val="24"/>
        </w:rPr>
        <w:t>hygiene</w:t>
      </w:r>
      <w:r w:rsidRPr="003666C2">
        <w:rPr>
          <w:rFonts w:ascii="Garamond" w:hAnsi="Garamond" w:cs="Times New Roman"/>
          <w:color w:val="262626"/>
          <w:sz w:val="24"/>
          <w:szCs w:val="24"/>
        </w:rPr>
        <w:t xml:space="preserve"> berarti sehat. Kebersihan perorangan adalah cara perawatan diri manusia untuk memelihara kesehatan. Kebersihan perorangan sangat penting untuk diperhatikan. Pemeliharaan kebersihan perorangan diperlukan untuk kenyamanan individu, keamanan dan kesehatan (Potter, 2010). </w:t>
      </w:r>
      <w:r w:rsidRPr="003666C2">
        <w:rPr>
          <w:rFonts w:ascii="Garamond" w:hAnsi="Garamond" w:cs="Times New Roman"/>
          <w:color w:val="000000"/>
          <w:sz w:val="24"/>
          <w:szCs w:val="24"/>
        </w:rPr>
        <w:t>Penilaian terhadap suatu individu dengan personal hygiene yang baik apabila, orang tersebut dapat</w:t>
      </w:r>
      <w:r w:rsidRPr="003666C2">
        <w:rPr>
          <w:rFonts w:ascii="Garamond" w:hAnsi="Garamond" w:cs="Times New Roman"/>
          <w:color w:val="262626"/>
          <w:sz w:val="24"/>
          <w:szCs w:val="24"/>
        </w:rPr>
        <w:t xml:space="preserve"> </w:t>
      </w:r>
      <w:r w:rsidRPr="003666C2">
        <w:rPr>
          <w:rFonts w:ascii="Garamond" w:hAnsi="Garamond" w:cs="Times New Roman"/>
          <w:color w:val="000000"/>
          <w:sz w:val="24"/>
          <w:szCs w:val="24"/>
        </w:rPr>
        <w:t>menjaga kebersihan tubuhnya yang meliputi kebersihan kulit, tangan dan kuku,dan</w:t>
      </w:r>
      <w:r w:rsidRPr="003666C2">
        <w:rPr>
          <w:rFonts w:ascii="Garamond" w:hAnsi="Garamond" w:cs="Times New Roman"/>
          <w:color w:val="262626"/>
          <w:sz w:val="24"/>
          <w:szCs w:val="24"/>
        </w:rPr>
        <w:t xml:space="preserve"> </w:t>
      </w:r>
      <w:r w:rsidRPr="003666C2">
        <w:rPr>
          <w:rFonts w:ascii="Garamond" w:hAnsi="Garamond" w:cs="Times New Roman"/>
          <w:color w:val="000000"/>
          <w:sz w:val="24"/>
          <w:szCs w:val="24"/>
        </w:rPr>
        <w:t>kebersihan genitalia (Frenki, 2011).</w:t>
      </w:r>
      <w:r w:rsidR="00F96F49" w:rsidRPr="003666C2">
        <w:rPr>
          <w:rFonts w:ascii="Garamond" w:hAnsi="Garamond" w:cs="Times New Roman"/>
          <w:color w:val="000000"/>
          <w:sz w:val="24"/>
          <w:szCs w:val="24"/>
        </w:rPr>
        <w:t xml:space="preserve"> </w:t>
      </w:r>
      <w:r w:rsidRPr="003666C2">
        <w:rPr>
          <w:rFonts w:ascii="Garamond" w:hAnsi="Garamond" w:cs="Times New Roman"/>
          <w:i/>
          <w:iCs/>
          <w:color w:val="262626"/>
          <w:sz w:val="24"/>
          <w:szCs w:val="24"/>
        </w:rPr>
        <w:t>Personal hygiene</w:t>
      </w:r>
      <w:r w:rsidRPr="003666C2">
        <w:rPr>
          <w:rFonts w:ascii="Garamond" w:hAnsi="Garamond" w:cs="Times New Roman"/>
          <w:color w:val="262626"/>
          <w:sz w:val="24"/>
          <w:szCs w:val="24"/>
        </w:rPr>
        <w:t xml:space="preserve"> menjadi penting karena </w:t>
      </w:r>
      <w:r w:rsidRPr="003666C2">
        <w:rPr>
          <w:rFonts w:ascii="Garamond" w:hAnsi="Garamond" w:cs="Times New Roman"/>
          <w:i/>
          <w:iCs/>
          <w:color w:val="262626"/>
          <w:sz w:val="24"/>
          <w:szCs w:val="24"/>
        </w:rPr>
        <w:t>personal hygiene</w:t>
      </w:r>
      <w:r w:rsidRPr="003666C2">
        <w:rPr>
          <w:rFonts w:ascii="Garamond" w:hAnsi="Garamond" w:cs="Times New Roman"/>
          <w:color w:val="262626"/>
          <w:sz w:val="24"/>
          <w:szCs w:val="24"/>
        </w:rPr>
        <w:t xml:space="preserve"> yang baik akan meminimalkan pintu masuk </w:t>
      </w:r>
      <w:r w:rsidRPr="003666C2">
        <w:rPr>
          <w:rFonts w:ascii="Garamond" w:hAnsi="Garamond" w:cs="Times New Roman"/>
          <w:i/>
          <w:iCs/>
          <w:color w:val="262626"/>
          <w:sz w:val="24"/>
          <w:szCs w:val="24"/>
        </w:rPr>
        <w:t>(port de entry)</w:t>
      </w:r>
      <w:r w:rsidRPr="003666C2">
        <w:rPr>
          <w:rFonts w:ascii="Garamond" w:hAnsi="Garamond" w:cs="Times New Roman"/>
          <w:color w:val="262626"/>
          <w:sz w:val="24"/>
          <w:szCs w:val="24"/>
        </w:rPr>
        <w:t xml:space="preserve"> mikroorganisme yang pada akhirnya mencegah seseorang terkena penyakit. </w:t>
      </w:r>
      <w:r w:rsidRPr="003666C2">
        <w:rPr>
          <w:rFonts w:ascii="Garamond" w:hAnsi="Garamond" w:cs="Times New Roman"/>
          <w:i/>
          <w:iCs/>
          <w:color w:val="262626"/>
          <w:sz w:val="24"/>
          <w:szCs w:val="24"/>
        </w:rPr>
        <w:t>Personal hygiene</w:t>
      </w:r>
      <w:r w:rsidRPr="003666C2">
        <w:rPr>
          <w:rFonts w:ascii="Garamond" w:hAnsi="Garamond" w:cs="Times New Roman"/>
          <w:color w:val="262626"/>
          <w:sz w:val="24"/>
          <w:szCs w:val="24"/>
        </w:rPr>
        <w:t xml:space="preserve"> merupakan perawatan diri dimana seseorang merawat fungsi-fungsi tertentu seperti mandi dan kebersihan tubuh secara umum. Kebersihan diri diperlukan untuk kenyamanan, keamanan dan kesehatan seseorang. Kebersihan diri merupakan langkah awal mewujudkan kesehatan diri. Dengan tubuh yang bersih meminimalkan risiko seseorang terhadap kemungkinan terjangkitnya suatu penyakit terutama penyakit yang berhubungan dengan kebersihan diri yang tidak baik. </w:t>
      </w:r>
      <w:r w:rsidRPr="003666C2">
        <w:rPr>
          <w:rFonts w:ascii="Garamond" w:hAnsi="Garamond" w:cs="Times New Roman"/>
          <w:i/>
          <w:iCs/>
          <w:color w:val="262626"/>
          <w:sz w:val="24"/>
          <w:szCs w:val="24"/>
        </w:rPr>
        <w:t>Personal hygiene</w:t>
      </w:r>
      <w:r w:rsidRPr="003666C2">
        <w:rPr>
          <w:rFonts w:ascii="Garamond" w:hAnsi="Garamond" w:cs="Times New Roman"/>
          <w:color w:val="262626"/>
          <w:sz w:val="24"/>
          <w:szCs w:val="24"/>
        </w:rPr>
        <w:t xml:space="preserve"> yang tidak baik akan mempermudah tubuh terserang berbagai penyakit seperti penyakit kulit, penyakit infeksi, penyakit mulut dan penyakit saluran cerna (Listautin, 2012).</w:t>
      </w:r>
    </w:p>
    <w:p w:rsidR="00424694" w:rsidRPr="003666C2" w:rsidRDefault="00424694" w:rsidP="003666C2">
      <w:pPr>
        <w:ind w:firstLine="720"/>
        <w:jc w:val="both"/>
        <w:rPr>
          <w:rFonts w:ascii="Garamond" w:hAnsi="Garamond" w:cs="Times New Roman"/>
          <w:sz w:val="24"/>
          <w:szCs w:val="24"/>
        </w:rPr>
      </w:pPr>
      <w:r w:rsidRPr="003666C2">
        <w:rPr>
          <w:rFonts w:ascii="Garamond" w:hAnsi="Garamond" w:cs="Times New Roman"/>
          <w:sz w:val="24"/>
          <w:szCs w:val="24"/>
        </w:rPr>
        <w:t>Menurut Amelia (2012) Daerah keperempuanan mudah terkena bakteri yang dapat menimbulkan infeksi. Maka perempuan perlu menjaga kebersihan organ genitalianya, seperti:</w:t>
      </w:r>
    </w:p>
    <w:p w:rsidR="00424694" w:rsidRPr="003666C2" w:rsidRDefault="00424694" w:rsidP="00224CEE">
      <w:pPr>
        <w:pStyle w:val="ListParagraph"/>
        <w:numPr>
          <w:ilvl w:val="0"/>
          <w:numId w:val="10"/>
        </w:numPr>
        <w:ind w:left="284" w:hanging="284"/>
        <w:jc w:val="both"/>
        <w:rPr>
          <w:rFonts w:ascii="Garamond" w:hAnsi="Garamond" w:cs="Times New Roman"/>
          <w:sz w:val="24"/>
          <w:szCs w:val="24"/>
        </w:rPr>
      </w:pPr>
      <w:r w:rsidRPr="003666C2">
        <w:rPr>
          <w:rFonts w:ascii="Garamond" w:hAnsi="Garamond" w:cs="Times New Roman"/>
          <w:sz w:val="24"/>
          <w:szCs w:val="24"/>
        </w:rPr>
        <w:t>Membasuh vagina dari arah depan ke belakang dengan hati-hati, menggunakan air bersih setelah buang air kecil, buang air besar, dan mandi.</w:t>
      </w:r>
    </w:p>
    <w:p w:rsidR="00424694" w:rsidRPr="003666C2" w:rsidRDefault="00424694" w:rsidP="00224CEE">
      <w:pPr>
        <w:pStyle w:val="ListParagraph"/>
        <w:numPr>
          <w:ilvl w:val="0"/>
          <w:numId w:val="10"/>
        </w:numPr>
        <w:ind w:left="284" w:hanging="284"/>
        <w:jc w:val="both"/>
        <w:rPr>
          <w:rFonts w:ascii="Garamond" w:hAnsi="Garamond" w:cs="Times New Roman"/>
          <w:sz w:val="24"/>
          <w:szCs w:val="24"/>
        </w:rPr>
      </w:pPr>
      <w:r w:rsidRPr="003666C2">
        <w:rPr>
          <w:rFonts w:ascii="Garamond" w:hAnsi="Garamond" w:cs="Times New Roman"/>
          <w:sz w:val="24"/>
          <w:szCs w:val="24"/>
        </w:rPr>
        <w:t>Mengganti pakaian dalam, minimal 2 kali sehari.</w:t>
      </w:r>
    </w:p>
    <w:p w:rsidR="00424694" w:rsidRPr="003666C2" w:rsidRDefault="00424694" w:rsidP="00224CEE">
      <w:pPr>
        <w:pStyle w:val="ListParagraph"/>
        <w:numPr>
          <w:ilvl w:val="0"/>
          <w:numId w:val="10"/>
        </w:numPr>
        <w:ind w:left="284" w:hanging="284"/>
        <w:jc w:val="both"/>
        <w:rPr>
          <w:rFonts w:ascii="Garamond" w:hAnsi="Garamond" w:cs="Times New Roman"/>
          <w:sz w:val="24"/>
          <w:szCs w:val="24"/>
        </w:rPr>
      </w:pPr>
      <w:r w:rsidRPr="003666C2">
        <w:rPr>
          <w:rFonts w:ascii="Garamond" w:hAnsi="Garamond" w:cs="Times New Roman"/>
          <w:sz w:val="24"/>
          <w:szCs w:val="24"/>
        </w:rPr>
        <w:lastRenderedPageBreak/>
        <w:t>Pada saat menstruasi, gunakan pembalut yang berbahan lembut, menyerap dengan baik, tidak mengandung bahan yang membuat alergi (parfum atau gel) dan merekat dengan baik pada celana dalam. Pembalut harus diganti minimal 3 kali dalam sehari untuk menghindari pertumbuhan bakteri.</w:t>
      </w:r>
    </w:p>
    <w:p w:rsidR="00424694" w:rsidRPr="003666C2" w:rsidRDefault="00424694" w:rsidP="00224CEE">
      <w:pPr>
        <w:pStyle w:val="ListParagraph"/>
        <w:numPr>
          <w:ilvl w:val="0"/>
          <w:numId w:val="10"/>
        </w:numPr>
        <w:ind w:left="284" w:hanging="284"/>
        <w:jc w:val="both"/>
        <w:rPr>
          <w:rFonts w:ascii="Garamond" w:hAnsi="Garamond" w:cs="Times New Roman"/>
          <w:sz w:val="24"/>
          <w:szCs w:val="24"/>
        </w:rPr>
      </w:pPr>
      <w:r w:rsidRPr="003666C2">
        <w:rPr>
          <w:rFonts w:ascii="Garamond" w:hAnsi="Garamond" w:cs="Times New Roman"/>
          <w:sz w:val="24"/>
          <w:szCs w:val="24"/>
        </w:rPr>
        <w:t>Mencuci tangan sebelum menyentuh vagina</w:t>
      </w:r>
    </w:p>
    <w:p w:rsidR="00424694" w:rsidRPr="003666C2" w:rsidRDefault="00424694" w:rsidP="00224CEE">
      <w:pPr>
        <w:pStyle w:val="ListParagraph"/>
        <w:numPr>
          <w:ilvl w:val="0"/>
          <w:numId w:val="10"/>
        </w:numPr>
        <w:ind w:left="284" w:hanging="284"/>
        <w:jc w:val="both"/>
        <w:rPr>
          <w:rFonts w:ascii="Garamond" w:hAnsi="Garamond" w:cs="Times New Roman"/>
          <w:sz w:val="24"/>
          <w:szCs w:val="24"/>
        </w:rPr>
      </w:pPr>
      <w:r w:rsidRPr="003666C2">
        <w:rPr>
          <w:rFonts w:ascii="Garamond" w:hAnsi="Garamond" w:cs="Times New Roman"/>
          <w:sz w:val="24"/>
          <w:szCs w:val="24"/>
        </w:rPr>
        <w:t>Menggunakan celana dalam yang bersih, kering, dan terbuat dari bahan katun</w:t>
      </w:r>
    </w:p>
    <w:p w:rsidR="00424694" w:rsidRPr="003666C2" w:rsidRDefault="00424694" w:rsidP="00224CEE">
      <w:pPr>
        <w:pStyle w:val="ListParagraph"/>
        <w:numPr>
          <w:ilvl w:val="0"/>
          <w:numId w:val="10"/>
        </w:numPr>
        <w:ind w:left="284" w:hanging="284"/>
        <w:jc w:val="both"/>
        <w:rPr>
          <w:rFonts w:ascii="Garamond" w:hAnsi="Garamond" w:cs="Times New Roman"/>
          <w:sz w:val="24"/>
          <w:szCs w:val="24"/>
        </w:rPr>
      </w:pPr>
      <w:r w:rsidRPr="003666C2">
        <w:rPr>
          <w:rFonts w:ascii="Garamond" w:hAnsi="Garamond" w:cs="Times New Roman"/>
          <w:sz w:val="24"/>
          <w:szCs w:val="24"/>
        </w:rPr>
        <w:t>Hindari menggunakan handuk atau waslap milik orang lain untuk mengeringkan vagina</w:t>
      </w:r>
    </w:p>
    <w:p w:rsidR="00F96F49" w:rsidRPr="00224CEE" w:rsidRDefault="00424694" w:rsidP="00224CEE">
      <w:pPr>
        <w:pStyle w:val="ListParagraph"/>
        <w:numPr>
          <w:ilvl w:val="0"/>
          <w:numId w:val="10"/>
        </w:numPr>
        <w:ind w:left="284" w:hanging="284"/>
        <w:jc w:val="both"/>
        <w:rPr>
          <w:rFonts w:ascii="Garamond" w:hAnsi="Garamond"/>
          <w:sz w:val="24"/>
          <w:szCs w:val="24"/>
        </w:rPr>
      </w:pPr>
      <w:r w:rsidRPr="003666C2">
        <w:rPr>
          <w:rFonts w:ascii="Garamond" w:hAnsi="Garamond" w:cs="Times New Roman"/>
          <w:sz w:val="24"/>
          <w:szCs w:val="24"/>
        </w:rPr>
        <w:t>Mencukur sebagian rambut kemaluan untuk menghindari kelembapan di daerah vagina</w:t>
      </w:r>
    </w:p>
    <w:p w:rsidR="00224CEE" w:rsidRPr="003666C2" w:rsidRDefault="00224CEE" w:rsidP="00224CEE">
      <w:pPr>
        <w:pStyle w:val="ListParagraph"/>
        <w:ind w:left="284"/>
        <w:jc w:val="both"/>
        <w:rPr>
          <w:rFonts w:ascii="Garamond" w:hAnsi="Garamond"/>
          <w:sz w:val="24"/>
          <w:szCs w:val="24"/>
        </w:rPr>
      </w:pPr>
    </w:p>
    <w:p w:rsidR="00224CEE" w:rsidRPr="003666C2" w:rsidRDefault="00424694" w:rsidP="003666C2">
      <w:pPr>
        <w:jc w:val="both"/>
        <w:rPr>
          <w:rFonts w:ascii="Garamond" w:hAnsi="Garamond"/>
          <w:b/>
          <w:sz w:val="24"/>
          <w:szCs w:val="24"/>
        </w:rPr>
      </w:pPr>
      <w:r w:rsidRPr="003666C2">
        <w:rPr>
          <w:rFonts w:ascii="Garamond" w:hAnsi="Garamond"/>
          <w:b/>
          <w:sz w:val="24"/>
          <w:szCs w:val="24"/>
        </w:rPr>
        <w:t>METODE PENELITIAN</w:t>
      </w:r>
    </w:p>
    <w:p w:rsidR="003666C2" w:rsidRPr="003666C2" w:rsidRDefault="00424694" w:rsidP="003666C2">
      <w:pPr>
        <w:ind w:firstLine="720"/>
        <w:jc w:val="both"/>
        <w:rPr>
          <w:rFonts w:ascii="Garamond" w:hAnsi="Garamond" w:cs="Times New Roman"/>
          <w:sz w:val="24"/>
          <w:szCs w:val="24"/>
        </w:rPr>
      </w:pPr>
      <w:r w:rsidRPr="003666C2">
        <w:rPr>
          <w:rFonts w:ascii="Garamond" w:hAnsi="Garamond" w:cs="Times New Roman"/>
          <w:sz w:val="24"/>
          <w:szCs w:val="24"/>
        </w:rPr>
        <w:t xml:space="preserve">Penelitian ini menggunakan metode kuantitatif dengan pendekatan </w:t>
      </w:r>
      <w:r w:rsidRPr="003666C2">
        <w:rPr>
          <w:rFonts w:ascii="Garamond" w:hAnsi="Garamond" w:cs="Times New Roman"/>
          <w:i/>
          <w:sz w:val="24"/>
          <w:szCs w:val="24"/>
        </w:rPr>
        <w:t>cross sectional</w:t>
      </w:r>
      <w:r w:rsidRPr="003666C2">
        <w:rPr>
          <w:rFonts w:ascii="Garamond" w:hAnsi="Garamond" w:cs="Times New Roman"/>
          <w:sz w:val="24"/>
          <w:szCs w:val="24"/>
        </w:rPr>
        <w:t xml:space="preserve"> untuk melihat hubungan antara variabel yang satu dengan variabel yang lain melalui data yang berupa angka-angka dan analisis menggunakan statistic (Sugiyono, 2014)</w:t>
      </w:r>
      <w:r w:rsidR="00F96F49" w:rsidRPr="003666C2">
        <w:rPr>
          <w:rFonts w:ascii="Garamond" w:hAnsi="Garamond"/>
          <w:b/>
          <w:sz w:val="24"/>
          <w:szCs w:val="24"/>
        </w:rPr>
        <w:t xml:space="preserve">. </w:t>
      </w:r>
      <w:r w:rsidRPr="003666C2">
        <w:rPr>
          <w:rFonts w:ascii="Garamond" w:hAnsi="Garamond" w:cs="Times New Roman"/>
          <w:sz w:val="24"/>
          <w:szCs w:val="24"/>
        </w:rPr>
        <w:t xml:space="preserve">Penelitian ini dilakukan diwilayah kerja Puskesmas Sumberpucung pada Bulan Maret sampai Juni 2019. Variabel bebas dalam penelitian ini adalah Hubungan Pola Seksual (X1) dan </w:t>
      </w:r>
      <w:r w:rsidRPr="003666C2">
        <w:rPr>
          <w:rFonts w:ascii="Garamond" w:hAnsi="Garamond" w:cs="Times New Roman"/>
          <w:i/>
          <w:sz w:val="24"/>
          <w:szCs w:val="24"/>
        </w:rPr>
        <w:t>Personal Hygiene</w:t>
      </w:r>
      <w:r w:rsidRPr="003666C2">
        <w:rPr>
          <w:rFonts w:ascii="Garamond" w:hAnsi="Garamond" w:cs="Times New Roman"/>
          <w:sz w:val="24"/>
          <w:szCs w:val="24"/>
        </w:rPr>
        <w:t xml:space="preserve"> (X2).</w:t>
      </w:r>
      <w:r w:rsidR="00F96F49" w:rsidRPr="003666C2">
        <w:rPr>
          <w:rFonts w:ascii="Garamond" w:hAnsi="Garamond" w:cs="Times New Roman"/>
          <w:sz w:val="24"/>
          <w:szCs w:val="24"/>
        </w:rPr>
        <w:t xml:space="preserve"> </w:t>
      </w:r>
      <w:r w:rsidRPr="003666C2">
        <w:rPr>
          <w:rFonts w:ascii="Garamond" w:hAnsi="Garamond" w:cs="Times New Roman"/>
          <w:sz w:val="24"/>
          <w:szCs w:val="24"/>
        </w:rPr>
        <w:t>Variabel Dependen (Variabel terikat)</w:t>
      </w:r>
      <w:r w:rsidR="00F96F49" w:rsidRPr="003666C2">
        <w:rPr>
          <w:rFonts w:ascii="Garamond" w:hAnsi="Garamond" w:cs="Times New Roman"/>
          <w:sz w:val="24"/>
          <w:szCs w:val="24"/>
        </w:rPr>
        <w:t xml:space="preserve"> </w:t>
      </w:r>
      <w:r w:rsidRPr="003666C2">
        <w:rPr>
          <w:rFonts w:ascii="Garamond" w:hAnsi="Garamond" w:cs="Times New Roman"/>
          <w:sz w:val="24"/>
          <w:szCs w:val="24"/>
        </w:rPr>
        <w:t>adalah kejadian Servisitis (Y).</w:t>
      </w:r>
      <w:bookmarkStart w:id="12" w:name="_Toc2070008"/>
      <w:bookmarkStart w:id="13" w:name="_Toc14451541"/>
      <w:r w:rsidR="003666C2" w:rsidRPr="003666C2">
        <w:rPr>
          <w:rFonts w:ascii="Garamond" w:hAnsi="Garamond" w:cs="Times New Roman"/>
          <w:sz w:val="24"/>
          <w:szCs w:val="24"/>
        </w:rPr>
        <w:t xml:space="preserve"> </w:t>
      </w:r>
    </w:p>
    <w:p w:rsidR="00424694" w:rsidRPr="003666C2" w:rsidRDefault="00424694" w:rsidP="003666C2">
      <w:pPr>
        <w:ind w:firstLine="720"/>
        <w:jc w:val="both"/>
        <w:rPr>
          <w:rFonts w:ascii="Garamond" w:hAnsi="Garamond" w:cs="Times New Roman"/>
          <w:sz w:val="24"/>
          <w:szCs w:val="24"/>
        </w:rPr>
      </w:pPr>
      <w:r w:rsidRPr="003666C2">
        <w:rPr>
          <w:rFonts w:ascii="Garamond" w:hAnsi="Garamond" w:cs="Times New Roman"/>
          <w:color w:val="1D1B11" w:themeColor="background2" w:themeShade="1A"/>
          <w:sz w:val="24"/>
          <w:szCs w:val="24"/>
        </w:rPr>
        <w:t>Populasi pada penelitian ini adalah seluruh ibu hamil yang ada diwilayah kerja puskesmas sumberpucung berjumlah 106 orang.</w:t>
      </w:r>
      <w:bookmarkStart w:id="14" w:name="_Toc2070010"/>
      <w:bookmarkStart w:id="15" w:name="_Toc14451543"/>
      <w:bookmarkEnd w:id="12"/>
      <w:bookmarkEnd w:id="13"/>
      <w:r w:rsidR="003666C2" w:rsidRPr="003666C2">
        <w:rPr>
          <w:rFonts w:ascii="Garamond" w:hAnsi="Garamond" w:cs="Times New Roman"/>
          <w:sz w:val="24"/>
          <w:szCs w:val="24"/>
        </w:rPr>
        <w:t xml:space="preserve"> </w:t>
      </w:r>
      <w:r w:rsidRPr="003666C2">
        <w:rPr>
          <w:rFonts w:ascii="Garamond" w:hAnsi="Garamond" w:cs="Times New Roman"/>
          <w:sz w:val="24"/>
          <w:szCs w:val="24"/>
          <w:lang w:val="id-ID"/>
        </w:rPr>
        <w:t xml:space="preserve">Sampel pada penelitian ini adalah </w:t>
      </w:r>
      <w:r w:rsidRPr="003666C2">
        <w:rPr>
          <w:rFonts w:ascii="Garamond" w:hAnsi="Garamond" w:cs="Times New Roman"/>
          <w:sz w:val="24"/>
          <w:szCs w:val="24"/>
        </w:rPr>
        <w:t>seluruh Ibu Hamil  yang memiliki kejadian servisitis  diwilayah kerja puskesmas Sumberpucung yang berjumlah 30  orang.</w:t>
      </w:r>
      <w:bookmarkStart w:id="16" w:name="_Toc2070012"/>
      <w:bookmarkStart w:id="17" w:name="_Toc14451545"/>
      <w:bookmarkEnd w:id="14"/>
      <w:bookmarkEnd w:id="15"/>
      <w:r w:rsidR="003666C2" w:rsidRPr="003666C2">
        <w:rPr>
          <w:rFonts w:ascii="Garamond" w:hAnsi="Garamond" w:cs="Times New Roman"/>
          <w:sz w:val="24"/>
          <w:szCs w:val="24"/>
        </w:rPr>
        <w:t xml:space="preserve"> </w:t>
      </w:r>
      <w:r w:rsidRPr="003666C2">
        <w:rPr>
          <w:rFonts w:ascii="Garamond" w:hAnsi="Garamond" w:cs="Times New Roman"/>
          <w:sz w:val="24"/>
          <w:szCs w:val="24"/>
          <w:lang w:val="id-ID"/>
        </w:rPr>
        <w:t>Teknik sampling yang di gunakan dalam penelitian ini adalah</w:t>
      </w:r>
      <w:r w:rsidRPr="003666C2">
        <w:rPr>
          <w:rFonts w:ascii="Garamond" w:eastAsia="Calibri" w:hAnsi="Garamond" w:cs="Times New Roman"/>
          <w:color w:val="000000" w:themeColor="text1"/>
          <w:sz w:val="24"/>
          <w:szCs w:val="24"/>
        </w:rPr>
        <w:t xml:space="preserve"> </w:t>
      </w:r>
      <w:r w:rsidRPr="003666C2">
        <w:rPr>
          <w:rFonts w:ascii="Garamond" w:eastAsia="Calibri" w:hAnsi="Garamond" w:cs="Times New Roman"/>
          <w:i/>
          <w:color w:val="000000" w:themeColor="text1"/>
          <w:sz w:val="24"/>
          <w:szCs w:val="24"/>
        </w:rPr>
        <w:t>purposive sampling</w:t>
      </w:r>
      <w:r w:rsidRPr="003666C2">
        <w:rPr>
          <w:rFonts w:ascii="Garamond" w:eastAsia="Calibri" w:hAnsi="Garamond" w:cs="Times New Roman"/>
          <w:color w:val="000000" w:themeColor="text1"/>
          <w:sz w:val="24"/>
          <w:szCs w:val="24"/>
        </w:rPr>
        <w:t>, yaitu suatu teknik penetapan sampel dengan cara memilih sampel diantara populasi sesuai yang diketahui peneliti, Sehingga, jumlah sampel dalam penelitian ini ditentukan sebanyak 30 responden (Notoatmojo, 2010)</w:t>
      </w:r>
      <w:bookmarkEnd w:id="16"/>
      <w:bookmarkEnd w:id="17"/>
      <w:r w:rsidRPr="003666C2">
        <w:rPr>
          <w:rFonts w:ascii="Garamond" w:eastAsia="Calibri" w:hAnsi="Garamond" w:cs="Times New Roman"/>
          <w:color w:val="000000" w:themeColor="text1"/>
          <w:sz w:val="24"/>
          <w:szCs w:val="24"/>
        </w:rPr>
        <w:t>.</w:t>
      </w:r>
      <w:r w:rsidRPr="003666C2">
        <w:rPr>
          <w:rFonts w:ascii="Garamond" w:hAnsi="Garamond" w:cs="Times New Roman"/>
          <w:sz w:val="24"/>
          <w:szCs w:val="24"/>
        </w:rPr>
        <w:t xml:space="preserve"> </w:t>
      </w:r>
    </w:p>
    <w:p w:rsidR="00424694" w:rsidRPr="003666C2" w:rsidRDefault="00424694" w:rsidP="003666C2">
      <w:pPr>
        <w:ind w:firstLine="720"/>
        <w:jc w:val="both"/>
        <w:rPr>
          <w:rFonts w:ascii="Garamond" w:hAnsi="Garamond" w:cs="Times New Roman"/>
          <w:b/>
          <w:sz w:val="24"/>
          <w:szCs w:val="24"/>
        </w:rPr>
      </w:pPr>
      <w:r w:rsidRPr="003666C2">
        <w:rPr>
          <w:rFonts w:ascii="Garamond" w:hAnsi="Garamond" w:cs="Times New Roman"/>
          <w:sz w:val="24"/>
          <w:szCs w:val="24"/>
        </w:rPr>
        <w:t xml:space="preserve">Analisis data yang digunakan dalam penelitian ini adalah analisis regresi linear berganda, dengan rumus sebagai berikut: </w:t>
      </w:r>
    </w:p>
    <w:p w:rsidR="00424694" w:rsidRPr="003666C2" w:rsidRDefault="00424694" w:rsidP="003666C2">
      <w:pPr>
        <w:pStyle w:val="ListParagraph"/>
        <w:ind w:left="851"/>
        <w:jc w:val="both"/>
        <w:rPr>
          <w:rFonts w:ascii="Garamond" w:hAnsi="Garamond" w:cs="Times New Roman"/>
          <w:sz w:val="24"/>
          <w:szCs w:val="24"/>
        </w:rPr>
      </w:pPr>
      <w:r w:rsidRPr="003666C2">
        <w:rPr>
          <w:rFonts w:ascii="Garamond" w:hAnsi="Garamond" w:cs="Times New Roman"/>
          <w:sz w:val="24"/>
          <w:szCs w:val="24"/>
        </w:rPr>
        <w:t>Y= β0 + β1X</w:t>
      </w:r>
      <w:r w:rsidRPr="003666C2">
        <w:rPr>
          <w:rFonts w:ascii="Garamond" w:hAnsi="Garamond" w:cs="Times New Roman"/>
          <w:sz w:val="24"/>
          <w:szCs w:val="24"/>
          <w:vertAlign w:val="subscript"/>
        </w:rPr>
        <w:t>1</w:t>
      </w:r>
      <w:r w:rsidRPr="003666C2">
        <w:rPr>
          <w:rFonts w:ascii="Garamond" w:hAnsi="Garamond" w:cs="Times New Roman"/>
          <w:sz w:val="24"/>
          <w:szCs w:val="24"/>
        </w:rPr>
        <w:t xml:space="preserve"> + β2X</w:t>
      </w:r>
      <w:r w:rsidRPr="003666C2">
        <w:rPr>
          <w:rFonts w:ascii="Garamond" w:hAnsi="Garamond" w:cs="Times New Roman"/>
          <w:sz w:val="24"/>
          <w:szCs w:val="24"/>
          <w:vertAlign w:val="subscript"/>
        </w:rPr>
        <w:t>2</w:t>
      </w:r>
      <w:r w:rsidRPr="003666C2">
        <w:rPr>
          <w:rFonts w:ascii="Garamond" w:hAnsi="Garamond" w:cs="Times New Roman"/>
          <w:sz w:val="24"/>
          <w:szCs w:val="24"/>
        </w:rPr>
        <w:t xml:space="preserve"> + ε</w:t>
      </w:r>
    </w:p>
    <w:p w:rsidR="00424694" w:rsidRPr="003666C2" w:rsidRDefault="00424694" w:rsidP="003666C2">
      <w:pPr>
        <w:pStyle w:val="ListParagraph"/>
        <w:ind w:left="851"/>
        <w:jc w:val="both"/>
        <w:rPr>
          <w:rFonts w:ascii="Garamond" w:hAnsi="Garamond" w:cs="Times New Roman"/>
          <w:sz w:val="24"/>
          <w:szCs w:val="24"/>
        </w:rPr>
      </w:pPr>
      <w:r w:rsidRPr="003666C2">
        <w:rPr>
          <w:rFonts w:ascii="Garamond" w:hAnsi="Garamond" w:cs="Times New Roman"/>
          <w:sz w:val="24"/>
          <w:szCs w:val="24"/>
        </w:rPr>
        <w:t>Dimana :</w:t>
      </w:r>
    </w:p>
    <w:p w:rsidR="00424694" w:rsidRPr="003666C2" w:rsidRDefault="00424694" w:rsidP="003666C2">
      <w:pPr>
        <w:ind w:left="851"/>
        <w:jc w:val="both"/>
        <w:rPr>
          <w:rFonts w:ascii="Garamond" w:hAnsi="Garamond" w:cs="Times New Roman"/>
          <w:sz w:val="24"/>
          <w:szCs w:val="24"/>
        </w:rPr>
      </w:pPr>
      <w:r w:rsidRPr="003666C2">
        <w:rPr>
          <w:rFonts w:ascii="Garamond" w:hAnsi="Garamond" w:cs="Times New Roman"/>
          <w:sz w:val="24"/>
          <w:szCs w:val="24"/>
        </w:rPr>
        <w:t>X</w:t>
      </w:r>
      <w:r w:rsidRPr="003666C2">
        <w:rPr>
          <w:rFonts w:ascii="Garamond" w:hAnsi="Garamond" w:cs="Times New Roman"/>
          <w:sz w:val="24"/>
          <w:szCs w:val="24"/>
          <w:vertAlign w:val="subscript"/>
        </w:rPr>
        <w:t>1</w:t>
      </w:r>
      <w:r w:rsidRPr="003666C2">
        <w:rPr>
          <w:rFonts w:ascii="Garamond" w:hAnsi="Garamond" w:cs="Times New Roman"/>
          <w:sz w:val="24"/>
          <w:szCs w:val="24"/>
        </w:rPr>
        <w:tab/>
        <w:t>=  Pola Seksual</w:t>
      </w:r>
    </w:p>
    <w:p w:rsidR="00424694" w:rsidRPr="003666C2" w:rsidRDefault="00424694" w:rsidP="003666C2">
      <w:pPr>
        <w:ind w:left="851"/>
        <w:rPr>
          <w:rFonts w:ascii="Garamond" w:hAnsi="Garamond" w:cs="Times New Roman"/>
          <w:sz w:val="24"/>
          <w:szCs w:val="24"/>
        </w:rPr>
      </w:pPr>
      <w:r w:rsidRPr="003666C2">
        <w:rPr>
          <w:rFonts w:ascii="Garamond" w:hAnsi="Garamond" w:cs="Times New Roman"/>
          <w:sz w:val="24"/>
          <w:szCs w:val="24"/>
        </w:rPr>
        <w:t>X</w:t>
      </w:r>
      <w:r w:rsidRPr="003666C2">
        <w:rPr>
          <w:rFonts w:ascii="Garamond" w:hAnsi="Garamond" w:cs="Times New Roman"/>
          <w:sz w:val="24"/>
          <w:szCs w:val="24"/>
          <w:vertAlign w:val="subscript"/>
        </w:rPr>
        <w:t>2</w:t>
      </w:r>
      <w:r w:rsidRPr="003666C2">
        <w:rPr>
          <w:rFonts w:ascii="Garamond" w:hAnsi="Garamond" w:cs="Times New Roman"/>
          <w:sz w:val="24"/>
          <w:szCs w:val="24"/>
        </w:rPr>
        <w:tab/>
        <w:t xml:space="preserve">=  </w:t>
      </w:r>
      <w:r w:rsidRPr="003666C2">
        <w:rPr>
          <w:rFonts w:ascii="Garamond" w:hAnsi="Garamond" w:cs="Times New Roman"/>
          <w:i/>
          <w:sz w:val="24"/>
          <w:szCs w:val="24"/>
        </w:rPr>
        <w:t>Personal Hygiene</w:t>
      </w:r>
    </w:p>
    <w:p w:rsidR="00424694" w:rsidRPr="003666C2" w:rsidRDefault="00424694" w:rsidP="003666C2">
      <w:pPr>
        <w:ind w:left="851"/>
        <w:rPr>
          <w:rFonts w:ascii="Garamond" w:hAnsi="Garamond" w:cs="Times New Roman"/>
          <w:sz w:val="24"/>
          <w:szCs w:val="24"/>
        </w:rPr>
      </w:pPr>
      <w:r w:rsidRPr="003666C2">
        <w:rPr>
          <w:rFonts w:ascii="Garamond" w:hAnsi="Garamond" w:cs="Times New Roman"/>
          <w:sz w:val="24"/>
          <w:szCs w:val="24"/>
        </w:rPr>
        <w:t>Y</w:t>
      </w:r>
      <w:r w:rsidRPr="003666C2">
        <w:rPr>
          <w:rFonts w:ascii="Garamond" w:hAnsi="Garamond" w:cs="Times New Roman"/>
          <w:sz w:val="24"/>
          <w:szCs w:val="24"/>
        </w:rPr>
        <w:tab/>
        <w:t>=  Kejadian Servisitis</w:t>
      </w:r>
    </w:p>
    <w:p w:rsidR="00424694" w:rsidRPr="003666C2" w:rsidRDefault="00424694" w:rsidP="003666C2">
      <w:pPr>
        <w:pStyle w:val="ListParagraph"/>
        <w:ind w:left="851"/>
        <w:jc w:val="both"/>
        <w:rPr>
          <w:rFonts w:ascii="Garamond" w:eastAsiaTheme="minorEastAsia" w:hAnsi="Garamond" w:cs="Times New Roman"/>
          <w:sz w:val="24"/>
          <w:szCs w:val="24"/>
        </w:rPr>
      </w:pPr>
      <m:oMath>
        <m:r>
          <w:rPr>
            <w:rFonts w:ascii="Cambria Math" w:eastAsiaTheme="minorEastAsia" w:hAnsi="Cambria Math" w:cs="Times New Roman"/>
            <w:sz w:val="24"/>
            <w:szCs w:val="24"/>
          </w:rPr>
          <m:t>β0</m:t>
        </m:r>
      </m:oMath>
      <w:r w:rsidRPr="003666C2">
        <w:rPr>
          <w:rFonts w:ascii="Garamond" w:eastAsiaTheme="minorEastAsia" w:hAnsi="Garamond" w:cs="Times New Roman"/>
          <w:sz w:val="24"/>
          <w:szCs w:val="24"/>
        </w:rPr>
        <w:tab/>
        <w:t>= Konstanta</w:t>
      </w:r>
    </w:p>
    <w:p w:rsidR="00424694" w:rsidRPr="003666C2" w:rsidRDefault="00424694" w:rsidP="003666C2">
      <w:pPr>
        <w:pStyle w:val="ListParagraph"/>
        <w:ind w:left="851"/>
        <w:jc w:val="both"/>
        <w:rPr>
          <w:rFonts w:ascii="Garamond" w:eastAsiaTheme="minorEastAsia" w:hAnsi="Garamond" w:cs="Times New Roman"/>
          <w:sz w:val="24"/>
          <w:szCs w:val="24"/>
        </w:rPr>
      </w:pPr>
      <w:r w:rsidRPr="003666C2">
        <w:rPr>
          <w:rFonts w:ascii="Garamond" w:eastAsiaTheme="minorEastAsia" w:hAnsi="Garamond" w:cs="Times New Roman"/>
          <w:sz w:val="24"/>
          <w:szCs w:val="24"/>
        </w:rPr>
        <w:t>β1</w:t>
      </w:r>
      <w:r w:rsidRPr="003666C2">
        <w:rPr>
          <w:rFonts w:ascii="Garamond" w:eastAsiaTheme="minorEastAsia" w:hAnsi="Garamond" w:cs="Times New Roman"/>
          <w:sz w:val="24"/>
          <w:szCs w:val="24"/>
        </w:rPr>
        <w:tab/>
        <w:t>= Koefisien regresi (nilai peningkatan ataupun penurunan)</w:t>
      </w:r>
    </w:p>
    <w:p w:rsidR="00424694" w:rsidRPr="003666C2" w:rsidRDefault="00424694" w:rsidP="003666C2">
      <w:pPr>
        <w:pStyle w:val="ListParagraph"/>
        <w:ind w:left="851"/>
        <w:jc w:val="both"/>
        <w:rPr>
          <w:rFonts w:ascii="Garamond" w:eastAsiaTheme="minorEastAsia" w:hAnsi="Garamond" w:cs="Times New Roman"/>
          <w:sz w:val="24"/>
          <w:szCs w:val="24"/>
        </w:rPr>
      </w:pPr>
      <w:r w:rsidRPr="003666C2">
        <w:rPr>
          <w:rFonts w:ascii="Garamond" w:eastAsiaTheme="minorEastAsia" w:hAnsi="Garamond" w:cs="Times New Roman"/>
          <w:sz w:val="24"/>
          <w:szCs w:val="24"/>
        </w:rPr>
        <w:t>ε</w:t>
      </w:r>
      <w:r w:rsidRPr="003666C2">
        <w:rPr>
          <w:rFonts w:ascii="Garamond" w:eastAsiaTheme="minorEastAsia" w:hAnsi="Garamond" w:cs="Times New Roman"/>
          <w:sz w:val="24"/>
          <w:szCs w:val="24"/>
        </w:rPr>
        <w:tab/>
        <w:t>= Kesalahan atau eror</w:t>
      </w:r>
    </w:p>
    <w:p w:rsidR="003666C2" w:rsidRPr="003666C2" w:rsidRDefault="003666C2" w:rsidP="003666C2">
      <w:pPr>
        <w:pStyle w:val="Heading1"/>
        <w:spacing w:before="0" w:beforeAutospacing="0" w:after="0" w:afterAutospacing="0"/>
        <w:rPr>
          <w:rFonts w:ascii="Garamond" w:hAnsi="Garamond"/>
          <w:sz w:val="24"/>
          <w:szCs w:val="24"/>
        </w:rPr>
      </w:pPr>
    </w:p>
    <w:p w:rsidR="00424694" w:rsidRPr="003666C2" w:rsidRDefault="00424694" w:rsidP="003666C2">
      <w:pPr>
        <w:pStyle w:val="Heading1"/>
        <w:spacing w:before="0" w:beforeAutospacing="0" w:after="0" w:afterAutospacing="0"/>
        <w:rPr>
          <w:rFonts w:ascii="Garamond" w:hAnsi="Garamond"/>
          <w:sz w:val="24"/>
          <w:szCs w:val="24"/>
        </w:rPr>
      </w:pPr>
      <w:r w:rsidRPr="003666C2">
        <w:rPr>
          <w:rFonts w:ascii="Garamond" w:hAnsi="Garamond"/>
          <w:sz w:val="24"/>
          <w:szCs w:val="24"/>
        </w:rPr>
        <w:t>HASIL DAN PEMBAHASAN</w:t>
      </w:r>
    </w:p>
    <w:p w:rsidR="00424694" w:rsidRPr="003666C2" w:rsidRDefault="00424694" w:rsidP="003666C2">
      <w:pPr>
        <w:pStyle w:val="Heading2"/>
        <w:spacing w:before="0" w:beforeAutospacing="0" w:after="0" w:afterAutospacing="0"/>
        <w:ind w:firstLine="709"/>
        <w:jc w:val="both"/>
        <w:rPr>
          <w:rFonts w:ascii="Garamond" w:hAnsi="Garamond"/>
          <w:b w:val="0"/>
          <w:sz w:val="24"/>
          <w:szCs w:val="24"/>
        </w:rPr>
      </w:pPr>
      <w:r w:rsidRPr="003666C2">
        <w:rPr>
          <w:rFonts w:ascii="Garamond" w:hAnsi="Garamond"/>
          <w:b w:val="0"/>
          <w:sz w:val="24"/>
          <w:szCs w:val="24"/>
        </w:rPr>
        <w:t xml:space="preserve">Analisis data penelitian ini untuk mengukur “hubungan pola seksual dan </w:t>
      </w:r>
      <w:r w:rsidRPr="003666C2">
        <w:rPr>
          <w:rFonts w:ascii="Garamond" w:hAnsi="Garamond"/>
          <w:b w:val="0"/>
          <w:i/>
          <w:sz w:val="24"/>
          <w:szCs w:val="24"/>
        </w:rPr>
        <w:t>personal hygiene</w:t>
      </w:r>
      <w:r w:rsidRPr="003666C2">
        <w:rPr>
          <w:rFonts w:ascii="Garamond" w:hAnsi="Garamond"/>
          <w:b w:val="0"/>
          <w:sz w:val="24"/>
          <w:szCs w:val="24"/>
        </w:rPr>
        <w:t xml:space="preserve"> dengan kejadian servisitis pada ibu hamil di wilayah kerja puskesmas Sumberpucung” di sajikan pada tabel – tabel berikut : pembahasan data khusus dari analisa data terhadap hubungan pola seksual (X</w:t>
      </w:r>
      <w:r w:rsidRPr="003666C2">
        <w:rPr>
          <w:rFonts w:ascii="Garamond" w:hAnsi="Garamond"/>
          <w:b w:val="0"/>
          <w:sz w:val="24"/>
          <w:szCs w:val="24"/>
          <w:vertAlign w:val="subscript"/>
        </w:rPr>
        <w:t>1</w:t>
      </w:r>
      <w:r w:rsidRPr="003666C2">
        <w:rPr>
          <w:rFonts w:ascii="Garamond" w:hAnsi="Garamond"/>
          <w:b w:val="0"/>
          <w:sz w:val="24"/>
          <w:szCs w:val="24"/>
        </w:rPr>
        <w:t xml:space="preserve">)   dan  </w:t>
      </w:r>
      <w:r w:rsidRPr="003666C2">
        <w:rPr>
          <w:rFonts w:ascii="Garamond" w:hAnsi="Garamond"/>
          <w:b w:val="0"/>
          <w:i/>
          <w:sz w:val="24"/>
          <w:szCs w:val="24"/>
        </w:rPr>
        <w:t>personal hygiene</w:t>
      </w:r>
      <w:r w:rsidRPr="003666C2">
        <w:rPr>
          <w:rFonts w:ascii="Garamond" w:hAnsi="Garamond"/>
          <w:b w:val="0"/>
          <w:sz w:val="24"/>
          <w:szCs w:val="24"/>
        </w:rPr>
        <w:t xml:space="preserve"> (X</w:t>
      </w:r>
      <w:r w:rsidRPr="003666C2">
        <w:rPr>
          <w:rFonts w:ascii="Garamond" w:hAnsi="Garamond"/>
          <w:b w:val="0"/>
          <w:sz w:val="24"/>
          <w:szCs w:val="24"/>
          <w:vertAlign w:val="subscript"/>
        </w:rPr>
        <w:t>2</w:t>
      </w:r>
      <w:r w:rsidRPr="003666C2">
        <w:rPr>
          <w:rFonts w:ascii="Garamond" w:hAnsi="Garamond"/>
          <w:b w:val="0"/>
          <w:sz w:val="24"/>
          <w:szCs w:val="24"/>
        </w:rPr>
        <w:t>)  terhadap kejadian servisitis (Y)   pada ibu hamil.</w:t>
      </w:r>
    </w:p>
    <w:p w:rsidR="00424694" w:rsidRPr="003666C2" w:rsidRDefault="003666C2" w:rsidP="00224CEE">
      <w:pPr>
        <w:ind w:left="567" w:hanging="567"/>
        <w:jc w:val="both"/>
        <w:rPr>
          <w:rFonts w:ascii="Garamond" w:hAnsi="Garamond"/>
          <w:sz w:val="24"/>
          <w:szCs w:val="24"/>
        </w:rPr>
      </w:pPr>
      <w:r w:rsidRPr="003666C2">
        <w:rPr>
          <w:rFonts w:ascii="Garamond" w:hAnsi="Garamond"/>
          <w:sz w:val="24"/>
          <w:szCs w:val="24"/>
        </w:rPr>
        <w:t>Tabel 1</w:t>
      </w:r>
      <w:r w:rsidR="00424694" w:rsidRPr="003666C2">
        <w:rPr>
          <w:rFonts w:ascii="Garamond" w:hAnsi="Garamond"/>
          <w:sz w:val="24"/>
          <w:szCs w:val="24"/>
        </w:rPr>
        <w:t xml:space="preserve"> Anali</w:t>
      </w:r>
      <w:r w:rsidR="00224CEE">
        <w:rPr>
          <w:rFonts w:ascii="Garamond" w:hAnsi="Garamond"/>
          <w:sz w:val="24"/>
          <w:szCs w:val="24"/>
        </w:rPr>
        <w:t xml:space="preserve">sa Deskriptif  Statistika Nilai </w:t>
      </w:r>
      <w:r w:rsidR="00424694" w:rsidRPr="003666C2">
        <w:rPr>
          <w:rFonts w:ascii="Garamond" w:hAnsi="Garamond"/>
          <w:sz w:val="24"/>
          <w:szCs w:val="24"/>
        </w:rPr>
        <w:t>Rata</w:t>
      </w:r>
      <w:r w:rsidR="00224CEE">
        <w:rPr>
          <w:rFonts w:ascii="Garamond" w:hAnsi="Garamond"/>
          <w:sz w:val="24"/>
          <w:szCs w:val="24"/>
        </w:rPr>
        <w:t xml:space="preserve">-Rata, Nilai Terbesar dan </w:t>
      </w:r>
      <w:r w:rsidR="00424694" w:rsidRPr="003666C2">
        <w:rPr>
          <w:rFonts w:ascii="Garamond" w:hAnsi="Garamond"/>
          <w:sz w:val="24"/>
          <w:szCs w:val="24"/>
        </w:rPr>
        <w:t>Nilai Terkecil Hubungan Pola Seksual (X</w:t>
      </w:r>
      <w:r w:rsidR="00424694" w:rsidRPr="003666C2">
        <w:rPr>
          <w:rFonts w:ascii="Garamond" w:hAnsi="Garamond"/>
          <w:sz w:val="24"/>
          <w:szCs w:val="24"/>
          <w:vertAlign w:val="subscript"/>
        </w:rPr>
        <w:t>1</w:t>
      </w:r>
      <w:r w:rsidR="00424694" w:rsidRPr="003666C2">
        <w:rPr>
          <w:rFonts w:ascii="Garamond" w:hAnsi="Garamond"/>
          <w:sz w:val="24"/>
          <w:szCs w:val="24"/>
        </w:rPr>
        <w:t xml:space="preserve">) dan </w:t>
      </w:r>
      <w:r w:rsidR="00224CEE">
        <w:rPr>
          <w:rFonts w:ascii="Garamond" w:hAnsi="Garamond"/>
          <w:i/>
          <w:sz w:val="24"/>
          <w:szCs w:val="24"/>
        </w:rPr>
        <w:t xml:space="preserve"> Personal </w:t>
      </w:r>
      <w:r w:rsidR="00424694" w:rsidRPr="003666C2">
        <w:rPr>
          <w:rFonts w:ascii="Garamond" w:hAnsi="Garamond"/>
          <w:i/>
          <w:sz w:val="24"/>
          <w:szCs w:val="24"/>
        </w:rPr>
        <w:t xml:space="preserve">Hygiene </w:t>
      </w:r>
      <w:r w:rsidR="00424694" w:rsidRPr="003666C2">
        <w:rPr>
          <w:rFonts w:ascii="Garamond" w:hAnsi="Garamond"/>
          <w:sz w:val="24"/>
          <w:szCs w:val="24"/>
        </w:rPr>
        <w:t>(X</w:t>
      </w:r>
      <w:r w:rsidR="00424694" w:rsidRPr="003666C2">
        <w:rPr>
          <w:rFonts w:ascii="Garamond" w:hAnsi="Garamond"/>
          <w:sz w:val="24"/>
          <w:szCs w:val="24"/>
          <w:vertAlign w:val="subscript"/>
        </w:rPr>
        <w:t>2</w:t>
      </w:r>
      <w:r w:rsidR="00224CEE">
        <w:rPr>
          <w:rFonts w:ascii="Garamond" w:hAnsi="Garamond"/>
          <w:sz w:val="24"/>
          <w:szCs w:val="24"/>
        </w:rPr>
        <w:t xml:space="preserve">) </w:t>
      </w:r>
      <w:r w:rsidR="00424694" w:rsidRPr="003666C2">
        <w:rPr>
          <w:rFonts w:ascii="Garamond" w:hAnsi="Garamond"/>
          <w:sz w:val="24"/>
          <w:szCs w:val="24"/>
        </w:rPr>
        <w:t>dengan Kejadian Servisitis (Y)</w:t>
      </w:r>
    </w:p>
    <w:tbl>
      <w:tblPr>
        <w:tblW w:w="4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26"/>
        <w:gridCol w:w="880"/>
        <w:gridCol w:w="835"/>
        <w:gridCol w:w="553"/>
        <w:gridCol w:w="915"/>
      </w:tblGrid>
      <w:tr w:rsidR="00424694" w:rsidRPr="003666C2" w:rsidTr="00224CEE">
        <w:trPr>
          <w:trHeight w:val="255"/>
        </w:trPr>
        <w:tc>
          <w:tcPr>
            <w:tcW w:w="993" w:type="dxa"/>
            <w:vMerge w:val="restart"/>
            <w:shd w:val="clear" w:color="auto" w:fill="auto"/>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Variabel</w:t>
            </w:r>
          </w:p>
        </w:tc>
        <w:tc>
          <w:tcPr>
            <w:tcW w:w="426" w:type="dxa"/>
            <w:tcBorders>
              <w:bottom w:val="single" w:sz="4" w:space="0" w:color="000000"/>
            </w:tcBorders>
            <w:shd w:val="clear" w:color="auto" w:fill="auto"/>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N</w:t>
            </w:r>
          </w:p>
        </w:tc>
        <w:tc>
          <w:tcPr>
            <w:tcW w:w="2268" w:type="dxa"/>
            <w:gridSpan w:val="3"/>
            <w:tcBorders>
              <w:right w:val="single" w:sz="4" w:space="0" w:color="auto"/>
            </w:tcBorders>
            <w:shd w:val="clear" w:color="auto" w:fill="auto"/>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Nilai</w:t>
            </w:r>
          </w:p>
        </w:tc>
        <w:tc>
          <w:tcPr>
            <w:tcW w:w="915" w:type="dxa"/>
            <w:vMerge w:val="restart"/>
            <w:tcBorders>
              <w:left w:val="single" w:sz="4" w:space="0" w:color="auto"/>
            </w:tcBorders>
            <w:shd w:val="clear" w:color="auto" w:fill="auto"/>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Std. devitation</w:t>
            </w:r>
          </w:p>
        </w:tc>
      </w:tr>
      <w:tr w:rsidR="00424694" w:rsidRPr="003666C2" w:rsidTr="00224CEE">
        <w:trPr>
          <w:trHeight w:val="271"/>
        </w:trPr>
        <w:tc>
          <w:tcPr>
            <w:tcW w:w="993" w:type="dxa"/>
            <w:vMerge/>
            <w:shd w:val="clear" w:color="auto" w:fill="auto"/>
          </w:tcPr>
          <w:p w:rsidR="00424694" w:rsidRPr="003666C2" w:rsidRDefault="00424694" w:rsidP="00224CEE">
            <w:pPr>
              <w:ind w:left="-113" w:right="-113"/>
              <w:contextualSpacing/>
              <w:rPr>
                <w:rFonts w:ascii="Garamond" w:hAnsi="Garamond"/>
                <w:sz w:val="24"/>
                <w:szCs w:val="24"/>
              </w:rPr>
            </w:pPr>
          </w:p>
        </w:tc>
        <w:tc>
          <w:tcPr>
            <w:tcW w:w="426" w:type="dxa"/>
            <w:shd w:val="clear" w:color="auto" w:fill="auto"/>
          </w:tcPr>
          <w:p w:rsidR="00424694" w:rsidRPr="003666C2" w:rsidRDefault="00424694" w:rsidP="00224CEE">
            <w:pPr>
              <w:ind w:left="-113" w:right="-113"/>
              <w:contextualSpacing/>
              <w:rPr>
                <w:rFonts w:ascii="Garamond" w:hAnsi="Garamond"/>
                <w:sz w:val="24"/>
                <w:szCs w:val="24"/>
              </w:rPr>
            </w:pPr>
          </w:p>
        </w:tc>
        <w:tc>
          <w:tcPr>
            <w:tcW w:w="880"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 xml:space="preserve">Terendah </w:t>
            </w:r>
          </w:p>
        </w:tc>
        <w:tc>
          <w:tcPr>
            <w:tcW w:w="835"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Tertinggi</w:t>
            </w:r>
          </w:p>
        </w:tc>
        <w:tc>
          <w:tcPr>
            <w:tcW w:w="553" w:type="dxa"/>
            <w:tcBorders>
              <w:righ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Rata-rata</w:t>
            </w:r>
          </w:p>
        </w:tc>
        <w:tc>
          <w:tcPr>
            <w:tcW w:w="915" w:type="dxa"/>
            <w:vMerge/>
            <w:tcBorders>
              <w:lef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p>
        </w:tc>
      </w:tr>
      <w:tr w:rsidR="00424694" w:rsidRPr="003666C2" w:rsidTr="00224CEE">
        <w:trPr>
          <w:trHeight w:val="315"/>
        </w:trPr>
        <w:tc>
          <w:tcPr>
            <w:tcW w:w="993"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Pola seksual (X</w:t>
            </w:r>
            <w:r w:rsidRPr="003666C2">
              <w:rPr>
                <w:rFonts w:ascii="Garamond" w:hAnsi="Garamond"/>
                <w:sz w:val="24"/>
                <w:szCs w:val="24"/>
                <w:vertAlign w:val="subscript"/>
              </w:rPr>
              <w:t>1</w:t>
            </w:r>
            <w:r w:rsidRPr="003666C2">
              <w:rPr>
                <w:rFonts w:ascii="Garamond" w:hAnsi="Garamond"/>
                <w:sz w:val="24"/>
                <w:szCs w:val="24"/>
              </w:rPr>
              <w:t>)</w:t>
            </w:r>
          </w:p>
        </w:tc>
        <w:tc>
          <w:tcPr>
            <w:tcW w:w="426" w:type="dxa"/>
            <w:shd w:val="clear" w:color="auto" w:fill="auto"/>
          </w:tcPr>
          <w:p w:rsidR="00424694" w:rsidRPr="003666C2" w:rsidRDefault="00424694" w:rsidP="00224CEE">
            <w:pPr>
              <w:ind w:left="-113" w:right="-113"/>
              <w:contextualSpacing/>
              <w:rPr>
                <w:rFonts w:ascii="Garamond" w:hAnsi="Garamond"/>
                <w:sz w:val="24"/>
                <w:szCs w:val="24"/>
                <w:lang w:val="id-ID"/>
              </w:rPr>
            </w:pPr>
            <w:r w:rsidRPr="003666C2">
              <w:rPr>
                <w:rFonts w:ascii="Garamond" w:hAnsi="Garamond"/>
                <w:sz w:val="24"/>
                <w:szCs w:val="24"/>
                <w:lang w:val="id-ID"/>
              </w:rPr>
              <w:t>30</w:t>
            </w:r>
          </w:p>
        </w:tc>
        <w:tc>
          <w:tcPr>
            <w:tcW w:w="880"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1</w:t>
            </w:r>
          </w:p>
        </w:tc>
        <w:tc>
          <w:tcPr>
            <w:tcW w:w="835"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3</w:t>
            </w:r>
          </w:p>
        </w:tc>
        <w:tc>
          <w:tcPr>
            <w:tcW w:w="553" w:type="dxa"/>
            <w:tcBorders>
              <w:righ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2,1</w:t>
            </w:r>
          </w:p>
        </w:tc>
        <w:tc>
          <w:tcPr>
            <w:tcW w:w="915" w:type="dxa"/>
            <w:tcBorders>
              <w:lef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0,579</w:t>
            </w:r>
          </w:p>
        </w:tc>
      </w:tr>
      <w:tr w:rsidR="00424694" w:rsidRPr="003666C2" w:rsidTr="00224CEE">
        <w:trPr>
          <w:trHeight w:val="255"/>
        </w:trPr>
        <w:tc>
          <w:tcPr>
            <w:tcW w:w="993"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lang w:val="id-ID"/>
              </w:rPr>
              <w:t>Personal hygiene</w:t>
            </w:r>
            <w:r w:rsidRPr="003666C2">
              <w:rPr>
                <w:rFonts w:ascii="Garamond" w:hAnsi="Garamond"/>
                <w:sz w:val="24"/>
                <w:szCs w:val="24"/>
              </w:rPr>
              <w:t xml:space="preserve"> (X</w:t>
            </w:r>
            <w:r w:rsidRPr="003666C2">
              <w:rPr>
                <w:rFonts w:ascii="Garamond" w:hAnsi="Garamond"/>
                <w:sz w:val="24"/>
                <w:szCs w:val="24"/>
                <w:vertAlign w:val="subscript"/>
              </w:rPr>
              <w:t>2</w:t>
            </w:r>
            <w:r w:rsidRPr="003666C2">
              <w:rPr>
                <w:rFonts w:ascii="Garamond" w:hAnsi="Garamond"/>
                <w:sz w:val="24"/>
                <w:szCs w:val="24"/>
              </w:rPr>
              <w:t>)</w:t>
            </w:r>
          </w:p>
        </w:tc>
        <w:tc>
          <w:tcPr>
            <w:tcW w:w="426" w:type="dxa"/>
            <w:shd w:val="clear" w:color="auto" w:fill="auto"/>
          </w:tcPr>
          <w:p w:rsidR="00424694" w:rsidRPr="003666C2" w:rsidRDefault="00424694" w:rsidP="00224CEE">
            <w:pPr>
              <w:ind w:left="-113" w:right="-113"/>
              <w:contextualSpacing/>
              <w:rPr>
                <w:rFonts w:ascii="Garamond" w:hAnsi="Garamond"/>
                <w:sz w:val="24"/>
                <w:szCs w:val="24"/>
                <w:lang w:val="id-ID"/>
              </w:rPr>
            </w:pPr>
            <w:r w:rsidRPr="003666C2">
              <w:rPr>
                <w:rFonts w:ascii="Garamond" w:hAnsi="Garamond"/>
                <w:sz w:val="24"/>
                <w:szCs w:val="24"/>
                <w:lang w:val="id-ID"/>
              </w:rPr>
              <w:t>30</w:t>
            </w:r>
          </w:p>
        </w:tc>
        <w:tc>
          <w:tcPr>
            <w:tcW w:w="880"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5</w:t>
            </w:r>
          </w:p>
        </w:tc>
        <w:tc>
          <w:tcPr>
            <w:tcW w:w="835"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13</w:t>
            </w:r>
          </w:p>
        </w:tc>
        <w:tc>
          <w:tcPr>
            <w:tcW w:w="553" w:type="dxa"/>
            <w:tcBorders>
              <w:righ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10,2</w:t>
            </w:r>
          </w:p>
        </w:tc>
        <w:tc>
          <w:tcPr>
            <w:tcW w:w="915" w:type="dxa"/>
            <w:tcBorders>
              <w:lef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1,972</w:t>
            </w:r>
          </w:p>
        </w:tc>
      </w:tr>
      <w:tr w:rsidR="00424694" w:rsidRPr="003666C2" w:rsidTr="00224CEE">
        <w:trPr>
          <w:trHeight w:val="270"/>
        </w:trPr>
        <w:tc>
          <w:tcPr>
            <w:tcW w:w="993"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lang w:val="id-ID"/>
              </w:rPr>
              <w:t xml:space="preserve">Kejadian servisitis </w:t>
            </w:r>
            <w:r w:rsidRPr="003666C2">
              <w:rPr>
                <w:rFonts w:ascii="Garamond" w:hAnsi="Garamond"/>
                <w:sz w:val="24"/>
                <w:szCs w:val="24"/>
              </w:rPr>
              <w:t xml:space="preserve">(Y) </w:t>
            </w:r>
          </w:p>
        </w:tc>
        <w:tc>
          <w:tcPr>
            <w:tcW w:w="426" w:type="dxa"/>
            <w:shd w:val="clear" w:color="auto" w:fill="auto"/>
          </w:tcPr>
          <w:p w:rsidR="00424694" w:rsidRPr="003666C2" w:rsidRDefault="00424694" w:rsidP="00224CEE">
            <w:pPr>
              <w:ind w:left="-113" w:right="-113"/>
              <w:contextualSpacing/>
              <w:rPr>
                <w:rFonts w:ascii="Garamond" w:hAnsi="Garamond"/>
                <w:sz w:val="24"/>
                <w:szCs w:val="24"/>
                <w:lang w:val="id-ID"/>
              </w:rPr>
            </w:pPr>
            <w:r w:rsidRPr="003666C2">
              <w:rPr>
                <w:rFonts w:ascii="Garamond" w:hAnsi="Garamond"/>
                <w:sz w:val="24"/>
                <w:szCs w:val="24"/>
                <w:lang w:val="id-ID"/>
              </w:rPr>
              <w:t>30</w:t>
            </w:r>
          </w:p>
        </w:tc>
        <w:tc>
          <w:tcPr>
            <w:tcW w:w="880"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3</w:t>
            </w:r>
          </w:p>
        </w:tc>
        <w:tc>
          <w:tcPr>
            <w:tcW w:w="835"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9</w:t>
            </w:r>
          </w:p>
        </w:tc>
        <w:tc>
          <w:tcPr>
            <w:tcW w:w="553" w:type="dxa"/>
            <w:tcBorders>
              <w:righ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6,4</w:t>
            </w:r>
          </w:p>
        </w:tc>
        <w:tc>
          <w:tcPr>
            <w:tcW w:w="915" w:type="dxa"/>
            <w:tcBorders>
              <w:lef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1,429</w:t>
            </w:r>
          </w:p>
        </w:tc>
      </w:tr>
    </w:tbl>
    <w:p w:rsidR="00424694" w:rsidRPr="00224CEE" w:rsidRDefault="00424694" w:rsidP="00224CEE">
      <w:pPr>
        <w:jc w:val="both"/>
        <w:rPr>
          <w:rFonts w:ascii="Garamond" w:hAnsi="Garamond"/>
          <w:i/>
          <w:sz w:val="24"/>
          <w:szCs w:val="24"/>
        </w:rPr>
      </w:pPr>
      <w:r w:rsidRPr="003666C2">
        <w:rPr>
          <w:rFonts w:ascii="Garamond" w:hAnsi="Garamond"/>
          <w:i/>
          <w:sz w:val="24"/>
          <w:szCs w:val="24"/>
        </w:rPr>
        <w:t>Sumber: Data Diolah, 2019</w:t>
      </w:r>
    </w:p>
    <w:p w:rsidR="00424694" w:rsidRPr="003666C2" w:rsidRDefault="00424694" w:rsidP="003666C2">
      <w:pPr>
        <w:ind w:firstLine="709"/>
        <w:jc w:val="both"/>
        <w:rPr>
          <w:rFonts w:ascii="Garamond" w:hAnsi="Garamond"/>
          <w:sz w:val="24"/>
          <w:szCs w:val="24"/>
        </w:rPr>
      </w:pPr>
      <w:r w:rsidRPr="003666C2">
        <w:rPr>
          <w:rFonts w:ascii="Garamond" w:hAnsi="Garamond"/>
          <w:sz w:val="24"/>
          <w:szCs w:val="24"/>
        </w:rPr>
        <w:t xml:space="preserve">Berdasarkan dari tabel diatas didapatkan bahwa nilai terendah variabel </w:t>
      </w:r>
      <w:r w:rsidRPr="003666C2">
        <w:rPr>
          <w:rFonts w:ascii="Garamond" w:hAnsi="Garamond"/>
          <w:sz w:val="24"/>
          <w:szCs w:val="24"/>
          <w:lang w:val="id-ID"/>
        </w:rPr>
        <w:t>pola seksual</w:t>
      </w:r>
      <w:r w:rsidRPr="003666C2">
        <w:rPr>
          <w:rFonts w:ascii="Garamond" w:hAnsi="Garamond"/>
          <w:sz w:val="24"/>
          <w:szCs w:val="24"/>
        </w:rPr>
        <w:t xml:space="preserve"> (X</w:t>
      </w:r>
      <w:r w:rsidRPr="003666C2">
        <w:rPr>
          <w:rFonts w:ascii="Garamond" w:hAnsi="Garamond"/>
          <w:sz w:val="24"/>
          <w:szCs w:val="24"/>
          <w:vertAlign w:val="subscript"/>
        </w:rPr>
        <w:t>1</w:t>
      </w:r>
      <w:r w:rsidRPr="003666C2">
        <w:rPr>
          <w:rFonts w:ascii="Garamond" w:hAnsi="Garamond"/>
          <w:sz w:val="24"/>
          <w:szCs w:val="24"/>
        </w:rPr>
        <w:t xml:space="preserve">) adalah 1, nilai tertinggi 3, standar deviasi sebesar 0,579 dan nilai rata-rata 2,1. Nilai terendah variabel </w:t>
      </w:r>
      <w:r w:rsidRPr="003666C2">
        <w:rPr>
          <w:rFonts w:ascii="Garamond" w:hAnsi="Garamond"/>
          <w:i/>
          <w:sz w:val="24"/>
          <w:szCs w:val="24"/>
          <w:lang w:val="id-ID"/>
        </w:rPr>
        <w:t>personal hygiene</w:t>
      </w:r>
      <w:r w:rsidRPr="003666C2">
        <w:rPr>
          <w:rFonts w:ascii="Garamond" w:hAnsi="Garamond"/>
          <w:i/>
          <w:sz w:val="24"/>
          <w:szCs w:val="24"/>
        </w:rPr>
        <w:t xml:space="preserve"> </w:t>
      </w:r>
      <w:r w:rsidRPr="003666C2">
        <w:rPr>
          <w:rFonts w:ascii="Garamond" w:hAnsi="Garamond"/>
          <w:sz w:val="24"/>
          <w:szCs w:val="24"/>
        </w:rPr>
        <w:t>(X</w:t>
      </w:r>
      <w:r w:rsidRPr="003666C2">
        <w:rPr>
          <w:rFonts w:ascii="Garamond" w:hAnsi="Garamond"/>
          <w:sz w:val="24"/>
          <w:szCs w:val="24"/>
          <w:vertAlign w:val="subscript"/>
        </w:rPr>
        <w:t>2</w:t>
      </w:r>
      <w:r w:rsidRPr="003666C2">
        <w:rPr>
          <w:rFonts w:ascii="Garamond" w:hAnsi="Garamond"/>
          <w:sz w:val="24"/>
          <w:szCs w:val="24"/>
        </w:rPr>
        <w:t xml:space="preserve">) adalah 5, nilai tertinggi 13, rata-rata 10,2 </w:t>
      </w:r>
      <w:r w:rsidRPr="003666C2">
        <w:rPr>
          <w:rFonts w:ascii="Garamond" w:hAnsi="Garamond"/>
          <w:sz w:val="24"/>
          <w:szCs w:val="24"/>
        </w:rPr>
        <w:lastRenderedPageBreak/>
        <w:t xml:space="preserve">dengan standar deviasi sebesar 1,972. Sedangkan  </w:t>
      </w:r>
      <w:r w:rsidRPr="003666C2">
        <w:rPr>
          <w:rFonts w:ascii="Garamond" w:hAnsi="Garamond"/>
          <w:sz w:val="24"/>
          <w:szCs w:val="24"/>
          <w:lang w:val="id-ID"/>
        </w:rPr>
        <w:t>kejadian servisitis</w:t>
      </w:r>
      <w:r w:rsidRPr="003666C2">
        <w:rPr>
          <w:rFonts w:ascii="Garamond" w:hAnsi="Garamond"/>
          <w:sz w:val="24"/>
          <w:szCs w:val="24"/>
        </w:rPr>
        <w:t xml:space="preserve"> (Y) nilai terendah </w:t>
      </w:r>
      <w:r w:rsidRPr="003666C2">
        <w:rPr>
          <w:rFonts w:ascii="Garamond" w:hAnsi="Garamond"/>
          <w:sz w:val="24"/>
          <w:szCs w:val="24"/>
          <w:lang w:val="id-ID"/>
        </w:rPr>
        <w:t>3</w:t>
      </w:r>
      <w:r w:rsidRPr="003666C2">
        <w:rPr>
          <w:rFonts w:ascii="Garamond" w:hAnsi="Garamond"/>
          <w:sz w:val="24"/>
          <w:szCs w:val="24"/>
        </w:rPr>
        <w:t xml:space="preserve">, nilai tertinggi 9, rata – rata 6,4 dengan standar deviasi sebesar 1,429. </w:t>
      </w:r>
    </w:p>
    <w:p w:rsidR="00424694" w:rsidRPr="003666C2" w:rsidRDefault="00424694" w:rsidP="003666C2">
      <w:pPr>
        <w:ind w:left="709" w:firstLine="11"/>
        <w:jc w:val="both"/>
        <w:rPr>
          <w:rFonts w:ascii="Garamond" w:hAnsi="Garamond"/>
          <w:sz w:val="24"/>
          <w:szCs w:val="24"/>
        </w:rPr>
      </w:pPr>
      <w:r w:rsidRPr="003666C2">
        <w:rPr>
          <w:rFonts w:ascii="Garamond" w:hAnsi="Garamond"/>
          <w:sz w:val="24"/>
          <w:szCs w:val="24"/>
        </w:rPr>
        <w:t xml:space="preserve">Persamaan regresi linear berganda hasil analisis tersebut adalah : </w:t>
      </w:r>
    </w:p>
    <w:p w:rsidR="00424694" w:rsidRPr="003666C2" w:rsidRDefault="00424694" w:rsidP="003666C2">
      <w:pPr>
        <w:ind w:left="709" w:firstLine="11"/>
        <w:jc w:val="both"/>
        <w:rPr>
          <w:rFonts w:ascii="Garamond" w:hAnsi="Garamond"/>
          <w:sz w:val="24"/>
          <w:szCs w:val="24"/>
        </w:rPr>
      </w:pPr>
      <w:r w:rsidRPr="003666C2">
        <w:rPr>
          <w:rFonts w:ascii="Garamond" w:hAnsi="Garamond"/>
          <w:sz w:val="24"/>
          <w:szCs w:val="24"/>
        </w:rPr>
        <w:t>Y= ß0+ß1X1+ ß2X2+ e</w:t>
      </w:r>
    </w:p>
    <w:p w:rsidR="00424694" w:rsidRPr="003666C2" w:rsidRDefault="00424694" w:rsidP="003666C2">
      <w:pPr>
        <w:ind w:left="709" w:firstLine="11"/>
        <w:jc w:val="both"/>
        <w:rPr>
          <w:rFonts w:ascii="Garamond" w:hAnsi="Garamond"/>
          <w:sz w:val="24"/>
          <w:szCs w:val="24"/>
          <w:lang w:val="en-ID"/>
        </w:rPr>
      </w:pPr>
      <w:r w:rsidRPr="003666C2">
        <w:rPr>
          <w:rFonts w:ascii="Garamond" w:hAnsi="Garamond"/>
          <w:sz w:val="24"/>
          <w:szCs w:val="24"/>
          <w:lang w:val="id-ID"/>
        </w:rPr>
        <w:t>Y= 1,</w:t>
      </w:r>
      <w:r w:rsidRPr="003666C2">
        <w:rPr>
          <w:rFonts w:ascii="Garamond" w:hAnsi="Garamond"/>
          <w:sz w:val="24"/>
          <w:szCs w:val="24"/>
        </w:rPr>
        <w:t>379</w:t>
      </w:r>
      <w:r w:rsidRPr="003666C2">
        <w:rPr>
          <w:rFonts w:ascii="Garamond" w:hAnsi="Garamond"/>
          <w:sz w:val="24"/>
          <w:szCs w:val="24"/>
          <w:lang w:val="id-ID"/>
        </w:rPr>
        <w:t xml:space="preserve"> + 0,</w:t>
      </w:r>
      <w:r w:rsidRPr="003666C2">
        <w:rPr>
          <w:rFonts w:ascii="Garamond" w:hAnsi="Garamond"/>
          <w:sz w:val="24"/>
          <w:szCs w:val="24"/>
        </w:rPr>
        <w:t>424(X</w:t>
      </w:r>
      <w:r w:rsidRPr="003666C2">
        <w:rPr>
          <w:rFonts w:ascii="Garamond" w:hAnsi="Garamond"/>
          <w:sz w:val="24"/>
          <w:szCs w:val="24"/>
          <w:vertAlign w:val="subscript"/>
        </w:rPr>
        <w:t>1</w:t>
      </w:r>
      <w:r w:rsidRPr="003666C2">
        <w:rPr>
          <w:rFonts w:ascii="Garamond" w:hAnsi="Garamond"/>
          <w:sz w:val="24"/>
          <w:szCs w:val="24"/>
        </w:rPr>
        <w:t>)</w:t>
      </w:r>
      <w:r w:rsidRPr="003666C2">
        <w:rPr>
          <w:rFonts w:ascii="Garamond" w:hAnsi="Garamond"/>
          <w:sz w:val="24"/>
          <w:szCs w:val="24"/>
          <w:lang w:val="id-ID"/>
        </w:rPr>
        <w:t xml:space="preserve"> + 0,</w:t>
      </w:r>
      <w:r w:rsidRPr="003666C2">
        <w:rPr>
          <w:rFonts w:ascii="Garamond" w:hAnsi="Garamond"/>
          <w:sz w:val="24"/>
          <w:szCs w:val="24"/>
        </w:rPr>
        <w:t>446(X</w:t>
      </w:r>
      <w:r w:rsidRPr="003666C2">
        <w:rPr>
          <w:rFonts w:ascii="Garamond" w:hAnsi="Garamond"/>
          <w:sz w:val="24"/>
          <w:szCs w:val="24"/>
          <w:vertAlign w:val="subscript"/>
        </w:rPr>
        <w:t>2</w:t>
      </w:r>
      <w:r w:rsidRPr="003666C2">
        <w:rPr>
          <w:rFonts w:ascii="Garamond" w:hAnsi="Garamond"/>
          <w:sz w:val="24"/>
          <w:szCs w:val="24"/>
        </w:rPr>
        <w:t>)</w:t>
      </w:r>
      <w:r w:rsidRPr="003666C2">
        <w:rPr>
          <w:rFonts w:ascii="Garamond" w:hAnsi="Garamond"/>
          <w:sz w:val="24"/>
          <w:szCs w:val="24"/>
          <w:lang w:val="id-ID"/>
        </w:rPr>
        <w:t xml:space="preserve"> </w:t>
      </w:r>
    </w:p>
    <w:p w:rsidR="00424694" w:rsidRPr="003666C2" w:rsidRDefault="00424694" w:rsidP="003666C2">
      <w:pPr>
        <w:ind w:firstLine="709"/>
        <w:jc w:val="both"/>
        <w:rPr>
          <w:rFonts w:ascii="Garamond" w:hAnsi="Garamond"/>
          <w:sz w:val="24"/>
          <w:szCs w:val="24"/>
          <w:lang w:val="en-ID"/>
        </w:rPr>
      </w:pPr>
      <w:r w:rsidRPr="003666C2">
        <w:rPr>
          <w:rFonts w:ascii="Garamond" w:hAnsi="Garamond"/>
          <w:sz w:val="24"/>
          <w:szCs w:val="24"/>
          <w:lang w:val="en-ID"/>
        </w:rPr>
        <w:t>Pada persamaan regresi linear berganda tersebut dapat disimpulkan bahwa setiap kenaikan satu skor pola seksual (X</w:t>
      </w:r>
      <w:r w:rsidRPr="003666C2">
        <w:rPr>
          <w:rFonts w:ascii="Garamond" w:hAnsi="Garamond"/>
          <w:sz w:val="24"/>
          <w:szCs w:val="24"/>
          <w:vertAlign w:val="subscript"/>
          <w:lang w:val="en-ID"/>
        </w:rPr>
        <w:t>1</w:t>
      </w:r>
      <w:r w:rsidRPr="003666C2">
        <w:rPr>
          <w:rFonts w:ascii="Garamond" w:hAnsi="Garamond"/>
          <w:sz w:val="24"/>
          <w:szCs w:val="24"/>
          <w:lang w:val="en-ID"/>
        </w:rPr>
        <w:t>) akan meningkatkan kejadian servisitis (Y) sebesar</w:t>
      </w:r>
      <w:r w:rsidRPr="003666C2">
        <w:rPr>
          <w:rFonts w:ascii="Garamond" w:hAnsi="Garamond"/>
          <w:sz w:val="24"/>
          <w:szCs w:val="24"/>
          <w:lang w:val="en-ID"/>
        </w:rPr>
        <w:tab/>
        <w:t xml:space="preserve"> 0,424. Begitu pula pada variabel </w:t>
      </w:r>
      <w:r w:rsidRPr="003666C2">
        <w:rPr>
          <w:rFonts w:ascii="Garamond" w:hAnsi="Garamond"/>
          <w:i/>
          <w:sz w:val="24"/>
          <w:szCs w:val="24"/>
          <w:lang w:val="en-ID"/>
        </w:rPr>
        <w:t>personal Hygiene</w:t>
      </w:r>
      <w:r w:rsidRPr="003666C2">
        <w:rPr>
          <w:rFonts w:ascii="Garamond" w:hAnsi="Garamond"/>
          <w:sz w:val="24"/>
          <w:szCs w:val="24"/>
          <w:lang w:val="en-ID"/>
        </w:rPr>
        <w:t xml:space="preserve"> X</w:t>
      </w:r>
      <w:r w:rsidRPr="003666C2">
        <w:rPr>
          <w:rFonts w:ascii="Garamond" w:hAnsi="Garamond"/>
          <w:sz w:val="24"/>
          <w:szCs w:val="24"/>
          <w:vertAlign w:val="subscript"/>
          <w:lang w:val="en-ID"/>
        </w:rPr>
        <w:t>2</w:t>
      </w:r>
      <w:r w:rsidRPr="003666C2">
        <w:rPr>
          <w:rFonts w:ascii="Garamond" w:hAnsi="Garamond"/>
          <w:sz w:val="24"/>
          <w:szCs w:val="24"/>
          <w:lang w:val="en-ID"/>
        </w:rPr>
        <w:t xml:space="preserve"> setiap kenaikan satu skor </w:t>
      </w:r>
      <w:r w:rsidRPr="003666C2">
        <w:rPr>
          <w:rFonts w:ascii="Garamond" w:hAnsi="Garamond"/>
          <w:i/>
          <w:sz w:val="24"/>
          <w:szCs w:val="24"/>
          <w:lang w:val="en-ID"/>
        </w:rPr>
        <w:t>personal hygiene</w:t>
      </w:r>
      <w:r w:rsidRPr="003666C2">
        <w:rPr>
          <w:rFonts w:ascii="Garamond" w:hAnsi="Garamond"/>
          <w:sz w:val="24"/>
          <w:szCs w:val="24"/>
          <w:lang w:val="en-ID"/>
        </w:rPr>
        <w:t xml:space="preserve"> akan meningkatkan kejadian servisitis sebesar 0,446.</w:t>
      </w:r>
    </w:p>
    <w:p w:rsidR="00424694" w:rsidRPr="003666C2" w:rsidRDefault="00424694" w:rsidP="00224CEE">
      <w:pPr>
        <w:ind w:left="567" w:hanging="567"/>
        <w:jc w:val="both"/>
        <w:rPr>
          <w:rFonts w:ascii="Garamond" w:hAnsi="Garamond"/>
          <w:sz w:val="24"/>
          <w:szCs w:val="24"/>
        </w:rPr>
      </w:pPr>
      <w:r w:rsidRPr="003666C2">
        <w:rPr>
          <w:rFonts w:ascii="Garamond" w:eastAsia="Times New Roman" w:hAnsi="Garamond"/>
          <w:sz w:val="24"/>
          <w:szCs w:val="24"/>
        </w:rPr>
        <w:t>Tabel</w:t>
      </w:r>
      <w:r w:rsidR="003666C2" w:rsidRPr="003666C2">
        <w:rPr>
          <w:rFonts w:ascii="Garamond" w:eastAsia="Times New Roman" w:hAnsi="Garamond"/>
          <w:sz w:val="24"/>
          <w:szCs w:val="24"/>
        </w:rPr>
        <w:t xml:space="preserve"> 2</w:t>
      </w:r>
      <w:r w:rsidRPr="003666C2">
        <w:rPr>
          <w:rFonts w:ascii="Garamond" w:eastAsia="Times New Roman" w:hAnsi="Garamond"/>
          <w:sz w:val="24"/>
          <w:szCs w:val="24"/>
        </w:rPr>
        <w:t xml:space="preserve"> </w:t>
      </w:r>
      <w:r w:rsidRPr="003666C2">
        <w:rPr>
          <w:rFonts w:ascii="Garamond" w:hAnsi="Garamond"/>
          <w:sz w:val="24"/>
          <w:szCs w:val="24"/>
        </w:rPr>
        <w:t>Analisis Koefisien Regresi dan T</w:t>
      </w:r>
      <w:r w:rsidRPr="003666C2">
        <w:rPr>
          <w:rFonts w:ascii="Garamond" w:hAnsi="Garamond"/>
          <w:sz w:val="24"/>
          <w:szCs w:val="24"/>
          <w:vertAlign w:val="subscript"/>
        </w:rPr>
        <w:t>hitung</w:t>
      </w:r>
      <w:r w:rsidRPr="003666C2">
        <w:rPr>
          <w:rFonts w:ascii="Garamond" w:hAnsi="Garamond"/>
          <w:sz w:val="24"/>
          <w:szCs w:val="24"/>
        </w:rPr>
        <w:t xml:space="preserve"> </w:t>
      </w:r>
      <w:r w:rsidR="00224CEE">
        <w:rPr>
          <w:rFonts w:ascii="Garamond" w:hAnsi="Garamond" w:cs="Times New Roman"/>
          <w:sz w:val="24"/>
          <w:szCs w:val="24"/>
        </w:rPr>
        <w:t xml:space="preserve">Hubungan Pola Seksual </w:t>
      </w:r>
      <w:r w:rsidRPr="003666C2">
        <w:rPr>
          <w:rFonts w:ascii="Garamond" w:hAnsi="Garamond" w:cs="Times New Roman"/>
          <w:sz w:val="24"/>
          <w:szCs w:val="24"/>
        </w:rPr>
        <w:t>X</w:t>
      </w:r>
      <w:r w:rsidRPr="003666C2">
        <w:rPr>
          <w:rFonts w:ascii="Garamond" w:hAnsi="Garamond" w:cs="Times New Roman"/>
          <w:sz w:val="24"/>
          <w:szCs w:val="24"/>
          <w:vertAlign w:val="subscript"/>
        </w:rPr>
        <w:t>1</w:t>
      </w:r>
      <w:r w:rsidR="00224CEE">
        <w:rPr>
          <w:rFonts w:ascii="Garamond" w:hAnsi="Garamond" w:cs="Times New Roman"/>
          <w:sz w:val="24"/>
          <w:szCs w:val="24"/>
        </w:rPr>
        <w:t xml:space="preserve">) </w:t>
      </w:r>
      <w:r w:rsidRPr="003666C2">
        <w:rPr>
          <w:rFonts w:ascii="Garamond" w:hAnsi="Garamond" w:cs="Times New Roman"/>
          <w:sz w:val="24"/>
          <w:szCs w:val="24"/>
          <w:lang w:val="en-ID"/>
        </w:rPr>
        <w:t>d</w:t>
      </w:r>
      <w:r w:rsidRPr="003666C2">
        <w:rPr>
          <w:rFonts w:ascii="Garamond" w:hAnsi="Garamond" w:cs="Times New Roman"/>
          <w:sz w:val="24"/>
          <w:szCs w:val="24"/>
          <w:lang w:val="id-ID"/>
        </w:rPr>
        <w:t xml:space="preserve">an </w:t>
      </w:r>
      <w:r w:rsidRPr="003666C2">
        <w:rPr>
          <w:rFonts w:ascii="Garamond" w:hAnsi="Garamond" w:cs="Times New Roman"/>
          <w:i/>
          <w:sz w:val="24"/>
          <w:szCs w:val="24"/>
          <w:lang w:val="id-ID"/>
        </w:rPr>
        <w:t>Personal Hygiene</w:t>
      </w:r>
      <w:r w:rsidRPr="003666C2">
        <w:rPr>
          <w:rFonts w:ascii="Garamond" w:hAnsi="Garamond" w:cs="Times New Roman"/>
          <w:sz w:val="24"/>
          <w:szCs w:val="24"/>
        </w:rPr>
        <w:t xml:space="preserve"> (X</w:t>
      </w:r>
      <w:r w:rsidRPr="003666C2">
        <w:rPr>
          <w:rFonts w:ascii="Garamond" w:hAnsi="Garamond" w:cs="Times New Roman"/>
          <w:sz w:val="24"/>
          <w:szCs w:val="24"/>
          <w:vertAlign w:val="subscript"/>
        </w:rPr>
        <w:t>2</w:t>
      </w:r>
      <w:r w:rsidRPr="003666C2">
        <w:rPr>
          <w:rFonts w:ascii="Garamond" w:hAnsi="Garamond" w:cs="Times New Roman"/>
          <w:sz w:val="24"/>
          <w:szCs w:val="24"/>
        </w:rPr>
        <w:t>) dengan Kejadian Servisitis</w:t>
      </w:r>
      <w:r w:rsidR="00224CEE">
        <w:rPr>
          <w:rFonts w:ascii="Garamond" w:hAnsi="Garamond" w:cs="Times New Roman"/>
          <w:sz w:val="24"/>
          <w:szCs w:val="24"/>
          <w:lang w:val="en-ID"/>
        </w:rPr>
        <w:t xml:space="preserve"> </w:t>
      </w:r>
      <w:r w:rsidRPr="003666C2">
        <w:rPr>
          <w:rFonts w:ascii="Garamond" w:hAnsi="Garamond" w:cs="Times New Roman"/>
          <w:sz w:val="24"/>
          <w:szCs w:val="24"/>
          <w:lang w:val="id-ID"/>
        </w:rPr>
        <w:t>(Y)</w:t>
      </w:r>
      <w:r w:rsidRPr="003666C2">
        <w:rPr>
          <w:rFonts w:ascii="Garamond" w:hAnsi="Garamond" w:cs="Times New Roman"/>
          <w:sz w:val="24"/>
          <w:szCs w:val="24"/>
        </w:rPr>
        <w:t xml:space="preserve"> di Wilayah Kerja Puskesmas Sumberpucung</w:t>
      </w:r>
    </w:p>
    <w:tbl>
      <w:tblPr>
        <w:tblW w:w="4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7"/>
        <w:gridCol w:w="1134"/>
        <w:gridCol w:w="567"/>
        <w:gridCol w:w="851"/>
      </w:tblGrid>
      <w:tr w:rsidR="00424694" w:rsidRPr="003666C2" w:rsidTr="00224CEE">
        <w:trPr>
          <w:trHeight w:val="597"/>
        </w:trPr>
        <w:tc>
          <w:tcPr>
            <w:tcW w:w="1276" w:type="dxa"/>
            <w:shd w:val="clear" w:color="auto" w:fill="auto"/>
          </w:tcPr>
          <w:p w:rsidR="00424694" w:rsidRPr="003666C2" w:rsidRDefault="00424694" w:rsidP="00224CEE">
            <w:pPr>
              <w:tabs>
                <w:tab w:val="left" w:pos="1213"/>
              </w:tabs>
              <w:ind w:left="-113" w:right="-113"/>
              <w:contextualSpacing/>
              <w:rPr>
                <w:rFonts w:ascii="Garamond" w:hAnsi="Garamond"/>
                <w:sz w:val="24"/>
                <w:szCs w:val="24"/>
              </w:rPr>
            </w:pPr>
            <w:r w:rsidRPr="003666C2">
              <w:rPr>
                <w:rFonts w:ascii="Garamond" w:hAnsi="Garamond"/>
                <w:sz w:val="24"/>
                <w:szCs w:val="24"/>
              </w:rPr>
              <w:t>Variabel</w:t>
            </w:r>
            <w:r w:rsidRPr="003666C2">
              <w:rPr>
                <w:rFonts w:ascii="Garamond" w:hAnsi="Garamond"/>
                <w:sz w:val="24"/>
                <w:szCs w:val="24"/>
              </w:rPr>
              <w:tab/>
            </w:r>
          </w:p>
        </w:tc>
        <w:tc>
          <w:tcPr>
            <w:tcW w:w="567" w:type="dxa"/>
            <w:tcBorders>
              <w:right w:val="single" w:sz="4" w:space="0" w:color="auto"/>
            </w:tcBorders>
            <w:shd w:val="clear" w:color="auto" w:fill="auto"/>
          </w:tcPr>
          <w:p w:rsidR="00424694" w:rsidRPr="003666C2" w:rsidRDefault="00424694" w:rsidP="00224CEE">
            <w:pPr>
              <w:ind w:left="-113" w:right="-113" w:hanging="317"/>
              <w:contextualSpacing/>
              <w:rPr>
                <w:rFonts w:ascii="Garamond" w:hAnsi="Garamond"/>
                <w:sz w:val="24"/>
                <w:szCs w:val="24"/>
              </w:rPr>
            </w:pPr>
            <w:r w:rsidRPr="003666C2">
              <w:rPr>
                <w:rFonts w:ascii="Garamond" w:hAnsi="Garamond"/>
                <w:sz w:val="24"/>
                <w:szCs w:val="24"/>
              </w:rPr>
              <w:t>R</w:t>
            </w:r>
          </w:p>
          <w:p w:rsidR="00424694" w:rsidRPr="003666C2" w:rsidRDefault="00424694" w:rsidP="00224CEE">
            <w:pPr>
              <w:ind w:left="-113" w:right="-113" w:hanging="317"/>
              <w:contextualSpacing/>
              <w:rPr>
                <w:rFonts w:ascii="Garamond" w:hAnsi="Garamond"/>
                <w:sz w:val="24"/>
                <w:szCs w:val="24"/>
              </w:rPr>
            </w:pPr>
          </w:p>
          <w:p w:rsidR="00424694" w:rsidRPr="003666C2" w:rsidRDefault="00424694" w:rsidP="00224CEE">
            <w:pPr>
              <w:ind w:left="-113" w:right="-113"/>
              <w:contextualSpacing/>
              <w:rPr>
                <w:rFonts w:ascii="Garamond" w:hAnsi="Garamond"/>
                <w:sz w:val="24"/>
                <w:szCs w:val="24"/>
              </w:rPr>
            </w:pPr>
          </w:p>
        </w:tc>
        <w:tc>
          <w:tcPr>
            <w:tcW w:w="1134" w:type="dxa"/>
            <w:tcBorders>
              <w:lef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 xml:space="preserve">Koefisien     </w:t>
            </w:r>
          </w:p>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determinasi</w:t>
            </w:r>
          </w:p>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 xml:space="preserve">(R </w:t>
            </w:r>
            <w:r w:rsidRPr="003666C2">
              <w:rPr>
                <w:rFonts w:ascii="Garamond" w:hAnsi="Garamond"/>
                <w:sz w:val="24"/>
                <w:szCs w:val="24"/>
                <w:vertAlign w:val="subscript"/>
              </w:rPr>
              <w:t>square</w:t>
            </w:r>
            <w:r w:rsidRPr="003666C2">
              <w:rPr>
                <w:rFonts w:ascii="Garamond" w:hAnsi="Garamond"/>
                <w:sz w:val="24"/>
                <w:szCs w:val="24"/>
              </w:rPr>
              <w:t>)</w:t>
            </w:r>
          </w:p>
        </w:tc>
        <w:tc>
          <w:tcPr>
            <w:tcW w:w="567" w:type="dxa"/>
            <w:shd w:val="clear" w:color="auto" w:fill="auto"/>
          </w:tcPr>
          <w:p w:rsidR="00424694" w:rsidRPr="003666C2" w:rsidRDefault="00424694" w:rsidP="00224CEE">
            <w:pPr>
              <w:ind w:left="-113" w:right="-113"/>
              <w:contextualSpacing/>
              <w:rPr>
                <w:rFonts w:ascii="Garamond" w:hAnsi="Garamond"/>
                <w:sz w:val="24"/>
                <w:szCs w:val="24"/>
                <w:vertAlign w:val="subscript"/>
              </w:rPr>
            </w:pPr>
            <w:r w:rsidRPr="003666C2">
              <w:rPr>
                <w:rFonts w:ascii="Garamond" w:hAnsi="Garamond"/>
                <w:sz w:val="24"/>
                <w:szCs w:val="24"/>
              </w:rPr>
              <w:t>T</w:t>
            </w:r>
            <w:r w:rsidRPr="003666C2">
              <w:rPr>
                <w:rFonts w:ascii="Garamond" w:hAnsi="Garamond"/>
                <w:sz w:val="24"/>
                <w:szCs w:val="24"/>
                <w:vertAlign w:val="subscript"/>
              </w:rPr>
              <w:t>hitung</w:t>
            </w:r>
          </w:p>
        </w:tc>
        <w:tc>
          <w:tcPr>
            <w:tcW w:w="851" w:type="dxa"/>
            <w:shd w:val="clear" w:color="auto" w:fill="auto"/>
          </w:tcPr>
          <w:p w:rsidR="00424694" w:rsidRPr="003666C2" w:rsidRDefault="00424694" w:rsidP="00224CEE">
            <w:pPr>
              <w:ind w:left="-113" w:right="-113"/>
              <w:contextualSpacing/>
              <w:rPr>
                <w:rFonts w:ascii="Garamond" w:hAnsi="Garamond"/>
                <w:sz w:val="24"/>
                <w:szCs w:val="24"/>
                <w:vertAlign w:val="subscript"/>
              </w:rPr>
            </w:pPr>
            <w:r w:rsidRPr="003666C2">
              <w:rPr>
                <w:rFonts w:ascii="Garamond" w:hAnsi="Garamond"/>
                <w:sz w:val="24"/>
                <w:szCs w:val="24"/>
              </w:rPr>
              <w:t>T</w:t>
            </w:r>
            <w:r w:rsidRPr="003666C2">
              <w:rPr>
                <w:rFonts w:ascii="Garamond" w:hAnsi="Garamond"/>
                <w:sz w:val="24"/>
                <w:szCs w:val="24"/>
                <w:vertAlign w:val="subscript"/>
              </w:rPr>
              <w:t>0,05</w:t>
            </w:r>
          </w:p>
        </w:tc>
      </w:tr>
      <w:tr w:rsidR="00424694" w:rsidRPr="003666C2" w:rsidTr="00224CEE">
        <w:tc>
          <w:tcPr>
            <w:tcW w:w="1276"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Variabel (X</w:t>
            </w:r>
            <w:r w:rsidRPr="003666C2">
              <w:rPr>
                <w:rFonts w:ascii="Garamond" w:hAnsi="Garamond"/>
                <w:sz w:val="24"/>
                <w:szCs w:val="24"/>
                <w:vertAlign w:val="subscript"/>
              </w:rPr>
              <w:t>1</w:t>
            </w:r>
            <w:r w:rsidRPr="003666C2">
              <w:rPr>
                <w:rFonts w:ascii="Garamond" w:hAnsi="Garamond"/>
                <w:sz w:val="24"/>
                <w:szCs w:val="24"/>
              </w:rPr>
              <w:t>) dan (X</w:t>
            </w:r>
            <w:r w:rsidRPr="003666C2">
              <w:rPr>
                <w:rFonts w:ascii="Garamond" w:hAnsi="Garamond"/>
                <w:sz w:val="24"/>
                <w:szCs w:val="24"/>
                <w:vertAlign w:val="subscript"/>
              </w:rPr>
              <w:t>2</w:t>
            </w:r>
            <w:r w:rsidRPr="003666C2">
              <w:rPr>
                <w:rFonts w:ascii="Garamond" w:hAnsi="Garamond"/>
                <w:sz w:val="24"/>
                <w:szCs w:val="24"/>
              </w:rPr>
              <w:t>) terhadap (Y)</w:t>
            </w:r>
          </w:p>
        </w:tc>
        <w:tc>
          <w:tcPr>
            <w:tcW w:w="567" w:type="dxa"/>
            <w:vMerge w:val="restart"/>
            <w:tcBorders>
              <w:right w:val="single" w:sz="4" w:space="0" w:color="auto"/>
            </w:tcBorders>
            <w:shd w:val="clear" w:color="auto" w:fill="auto"/>
            <w:vAlign w:val="center"/>
          </w:tcPr>
          <w:p w:rsidR="00424694" w:rsidRPr="003666C2" w:rsidRDefault="00424694" w:rsidP="00224CEE">
            <w:pPr>
              <w:ind w:left="-113" w:right="-113"/>
              <w:contextualSpacing/>
              <w:jc w:val="center"/>
              <w:rPr>
                <w:rFonts w:ascii="Garamond" w:hAnsi="Garamond"/>
                <w:sz w:val="24"/>
                <w:szCs w:val="24"/>
                <w:lang w:val="id-ID"/>
              </w:rPr>
            </w:pPr>
            <w:r w:rsidRPr="003666C2">
              <w:rPr>
                <w:rFonts w:ascii="Garamond" w:hAnsi="Garamond"/>
                <w:sz w:val="24"/>
                <w:szCs w:val="24"/>
              </w:rPr>
              <w:t>0.</w:t>
            </w:r>
            <w:r w:rsidRPr="003666C2">
              <w:rPr>
                <w:rFonts w:ascii="Garamond" w:hAnsi="Garamond"/>
                <w:sz w:val="24"/>
                <w:szCs w:val="24"/>
                <w:lang w:val="id-ID"/>
              </w:rPr>
              <w:t>689</w:t>
            </w:r>
          </w:p>
        </w:tc>
        <w:tc>
          <w:tcPr>
            <w:tcW w:w="1134" w:type="dxa"/>
            <w:vMerge w:val="restart"/>
            <w:tcBorders>
              <w:left w:val="single" w:sz="4" w:space="0" w:color="auto"/>
            </w:tcBorders>
            <w:shd w:val="clear" w:color="auto" w:fill="auto"/>
            <w:vAlign w:val="center"/>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0.474</w:t>
            </w:r>
          </w:p>
        </w:tc>
        <w:tc>
          <w:tcPr>
            <w:tcW w:w="567" w:type="dxa"/>
            <w:shd w:val="clear" w:color="auto" w:fill="auto"/>
            <w:vAlign w:val="center"/>
          </w:tcPr>
          <w:p w:rsidR="00424694" w:rsidRPr="003666C2" w:rsidRDefault="00424694" w:rsidP="00224CEE">
            <w:pPr>
              <w:ind w:left="-113" w:right="-113"/>
              <w:contextualSpacing/>
              <w:jc w:val="center"/>
              <w:rPr>
                <w:rFonts w:ascii="Garamond" w:hAnsi="Garamond"/>
                <w:sz w:val="24"/>
                <w:szCs w:val="24"/>
              </w:rPr>
            </w:pPr>
          </w:p>
        </w:tc>
        <w:tc>
          <w:tcPr>
            <w:tcW w:w="851" w:type="dxa"/>
            <w:vMerge w:val="restart"/>
            <w:shd w:val="clear" w:color="auto" w:fill="auto"/>
            <w:vAlign w:val="center"/>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2.052</w:t>
            </w:r>
          </w:p>
        </w:tc>
      </w:tr>
      <w:tr w:rsidR="00424694" w:rsidRPr="003666C2" w:rsidTr="00224CEE">
        <w:tc>
          <w:tcPr>
            <w:tcW w:w="1276"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Variabel X</w:t>
            </w:r>
            <w:r w:rsidRPr="003666C2">
              <w:rPr>
                <w:rFonts w:ascii="Garamond" w:hAnsi="Garamond"/>
                <w:sz w:val="24"/>
                <w:szCs w:val="24"/>
                <w:vertAlign w:val="subscript"/>
              </w:rPr>
              <w:t>1</w:t>
            </w:r>
            <w:r w:rsidRPr="003666C2">
              <w:rPr>
                <w:rFonts w:ascii="Garamond" w:hAnsi="Garamond"/>
                <w:sz w:val="24"/>
                <w:szCs w:val="24"/>
              </w:rPr>
              <w:t xml:space="preserve"> terhadap (Y)</w:t>
            </w:r>
          </w:p>
        </w:tc>
        <w:tc>
          <w:tcPr>
            <w:tcW w:w="567" w:type="dxa"/>
            <w:vMerge/>
            <w:tcBorders>
              <w:righ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p>
        </w:tc>
        <w:tc>
          <w:tcPr>
            <w:tcW w:w="1134" w:type="dxa"/>
            <w:vMerge/>
            <w:tcBorders>
              <w:left w:val="single" w:sz="4" w:space="0" w:color="auto"/>
            </w:tcBorders>
            <w:shd w:val="clear" w:color="auto" w:fill="auto"/>
          </w:tcPr>
          <w:p w:rsidR="00424694" w:rsidRPr="003666C2" w:rsidRDefault="00424694" w:rsidP="00224CEE">
            <w:pPr>
              <w:ind w:left="-113" w:right="-113"/>
              <w:rPr>
                <w:rFonts w:ascii="Garamond" w:hAnsi="Garamond" w:cs="Times New Roman"/>
                <w:sz w:val="24"/>
                <w:szCs w:val="24"/>
                <w:lang w:val="en-ID"/>
              </w:rPr>
            </w:pPr>
          </w:p>
        </w:tc>
        <w:tc>
          <w:tcPr>
            <w:tcW w:w="567" w:type="dxa"/>
            <w:shd w:val="clear" w:color="auto" w:fill="auto"/>
          </w:tcPr>
          <w:p w:rsidR="00424694" w:rsidRPr="003666C2" w:rsidRDefault="00424694" w:rsidP="00224CEE">
            <w:pPr>
              <w:ind w:left="-113" w:right="-113"/>
              <w:rPr>
                <w:rFonts w:ascii="Garamond" w:hAnsi="Garamond" w:cs="Times New Roman"/>
                <w:sz w:val="24"/>
                <w:szCs w:val="24"/>
                <w:lang w:val="id-ID"/>
              </w:rPr>
            </w:pPr>
            <w:r w:rsidRPr="003666C2">
              <w:rPr>
                <w:rFonts w:ascii="Garamond" w:hAnsi="Garamond" w:cs="Times New Roman"/>
                <w:sz w:val="24"/>
                <w:szCs w:val="24"/>
              </w:rPr>
              <w:t>3,925</w:t>
            </w:r>
          </w:p>
        </w:tc>
        <w:tc>
          <w:tcPr>
            <w:tcW w:w="851" w:type="dxa"/>
            <w:vMerge/>
            <w:shd w:val="clear" w:color="auto" w:fill="auto"/>
          </w:tcPr>
          <w:p w:rsidR="00424694" w:rsidRPr="003666C2" w:rsidRDefault="00424694" w:rsidP="00224CEE">
            <w:pPr>
              <w:ind w:left="-113" w:right="-113"/>
              <w:contextualSpacing/>
              <w:rPr>
                <w:rFonts w:ascii="Garamond" w:hAnsi="Garamond"/>
                <w:sz w:val="24"/>
                <w:szCs w:val="24"/>
              </w:rPr>
            </w:pPr>
          </w:p>
        </w:tc>
      </w:tr>
      <w:tr w:rsidR="00424694" w:rsidRPr="003666C2" w:rsidTr="00224CEE">
        <w:tc>
          <w:tcPr>
            <w:tcW w:w="1276"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Variabel X</w:t>
            </w:r>
            <w:r w:rsidRPr="003666C2">
              <w:rPr>
                <w:rFonts w:ascii="Garamond" w:hAnsi="Garamond"/>
                <w:sz w:val="24"/>
                <w:szCs w:val="24"/>
                <w:vertAlign w:val="subscript"/>
              </w:rPr>
              <w:t>2</w:t>
            </w:r>
            <w:r w:rsidRPr="003666C2">
              <w:rPr>
                <w:rFonts w:ascii="Garamond" w:hAnsi="Garamond"/>
                <w:sz w:val="24"/>
                <w:szCs w:val="24"/>
              </w:rPr>
              <w:t xml:space="preserve"> terhadap (Y)</w:t>
            </w:r>
          </w:p>
        </w:tc>
        <w:tc>
          <w:tcPr>
            <w:tcW w:w="567" w:type="dxa"/>
            <w:vMerge/>
            <w:tcBorders>
              <w:right w:val="single" w:sz="4" w:space="0" w:color="auto"/>
            </w:tcBorders>
            <w:shd w:val="clear" w:color="auto" w:fill="auto"/>
          </w:tcPr>
          <w:p w:rsidR="00424694" w:rsidRPr="003666C2" w:rsidRDefault="00424694" w:rsidP="00224CEE">
            <w:pPr>
              <w:ind w:left="-113" w:right="-113"/>
              <w:contextualSpacing/>
              <w:rPr>
                <w:rFonts w:ascii="Garamond" w:hAnsi="Garamond"/>
                <w:sz w:val="24"/>
                <w:szCs w:val="24"/>
              </w:rPr>
            </w:pPr>
          </w:p>
        </w:tc>
        <w:tc>
          <w:tcPr>
            <w:tcW w:w="1134" w:type="dxa"/>
            <w:vMerge/>
            <w:tcBorders>
              <w:left w:val="single" w:sz="4" w:space="0" w:color="auto"/>
            </w:tcBorders>
            <w:shd w:val="clear" w:color="auto" w:fill="auto"/>
          </w:tcPr>
          <w:p w:rsidR="00424694" w:rsidRPr="003666C2" w:rsidRDefault="00424694" w:rsidP="00224CEE">
            <w:pPr>
              <w:ind w:left="-113" w:right="-113"/>
              <w:rPr>
                <w:rFonts w:ascii="Garamond" w:hAnsi="Garamond" w:cs="Times New Roman"/>
                <w:sz w:val="24"/>
                <w:szCs w:val="24"/>
                <w:lang w:val="id-ID"/>
              </w:rPr>
            </w:pPr>
          </w:p>
        </w:tc>
        <w:tc>
          <w:tcPr>
            <w:tcW w:w="567" w:type="dxa"/>
            <w:shd w:val="clear" w:color="auto" w:fill="auto"/>
          </w:tcPr>
          <w:p w:rsidR="00424694" w:rsidRPr="003666C2" w:rsidRDefault="00424694" w:rsidP="00224CEE">
            <w:pPr>
              <w:ind w:left="-113" w:right="-113"/>
              <w:rPr>
                <w:rFonts w:ascii="Garamond" w:hAnsi="Garamond" w:cs="Times New Roman"/>
                <w:sz w:val="24"/>
                <w:szCs w:val="24"/>
              </w:rPr>
            </w:pPr>
            <w:r w:rsidRPr="003666C2">
              <w:rPr>
                <w:rFonts w:ascii="Garamond" w:hAnsi="Garamond" w:cs="Times New Roman"/>
                <w:sz w:val="24"/>
                <w:szCs w:val="24"/>
              </w:rPr>
              <w:t>4.372</w:t>
            </w:r>
          </w:p>
        </w:tc>
        <w:tc>
          <w:tcPr>
            <w:tcW w:w="851" w:type="dxa"/>
            <w:vMerge/>
            <w:shd w:val="clear" w:color="auto" w:fill="auto"/>
          </w:tcPr>
          <w:p w:rsidR="00424694" w:rsidRPr="003666C2" w:rsidRDefault="00424694" w:rsidP="00224CEE">
            <w:pPr>
              <w:ind w:left="-113" w:right="-113"/>
              <w:contextualSpacing/>
              <w:rPr>
                <w:rFonts w:ascii="Garamond" w:hAnsi="Garamond"/>
                <w:sz w:val="24"/>
                <w:szCs w:val="24"/>
              </w:rPr>
            </w:pPr>
          </w:p>
        </w:tc>
      </w:tr>
    </w:tbl>
    <w:p w:rsidR="00424694" w:rsidRPr="003666C2" w:rsidRDefault="00424694" w:rsidP="00224CEE">
      <w:pPr>
        <w:tabs>
          <w:tab w:val="left" w:pos="630"/>
        </w:tabs>
        <w:contextualSpacing/>
        <w:jc w:val="both"/>
        <w:rPr>
          <w:rFonts w:ascii="Garamond" w:eastAsia="Times New Roman" w:hAnsi="Garamond"/>
          <w:i/>
          <w:sz w:val="24"/>
          <w:szCs w:val="24"/>
        </w:rPr>
      </w:pPr>
      <w:r w:rsidRPr="003666C2">
        <w:rPr>
          <w:rFonts w:ascii="Garamond" w:eastAsia="Times New Roman" w:hAnsi="Garamond"/>
          <w:i/>
          <w:sz w:val="24"/>
          <w:szCs w:val="24"/>
        </w:rPr>
        <w:t>Sumber: Data Diolah, 2019</w:t>
      </w:r>
      <w:r w:rsidRPr="003666C2">
        <w:rPr>
          <w:rFonts w:ascii="Garamond" w:eastAsia="Times New Roman" w:hAnsi="Garamond"/>
          <w:i/>
          <w:sz w:val="24"/>
          <w:szCs w:val="24"/>
        </w:rPr>
        <w:tab/>
      </w:r>
      <w:r w:rsidRPr="003666C2">
        <w:rPr>
          <w:rFonts w:ascii="Garamond" w:eastAsia="Times New Roman" w:hAnsi="Garamond"/>
          <w:i/>
          <w:sz w:val="24"/>
          <w:szCs w:val="24"/>
        </w:rPr>
        <w:tab/>
      </w:r>
    </w:p>
    <w:p w:rsidR="00424694" w:rsidRPr="003666C2" w:rsidRDefault="003666C2" w:rsidP="003666C2">
      <w:pPr>
        <w:tabs>
          <w:tab w:val="left" w:pos="630"/>
        </w:tabs>
        <w:contextualSpacing/>
        <w:jc w:val="both"/>
        <w:rPr>
          <w:rFonts w:ascii="Garamond" w:eastAsia="Times New Roman" w:hAnsi="Garamond"/>
          <w:sz w:val="24"/>
          <w:szCs w:val="24"/>
        </w:rPr>
      </w:pPr>
      <w:r w:rsidRPr="003666C2">
        <w:rPr>
          <w:rFonts w:ascii="Garamond" w:eastAsia="Times New Roman" w:hAnsi="Garamond"/>
          <w:sz w:val="24"/>
          <w:szCs w:val="24"/>
        </w:rPr>
        <w:tab/>
      </w:r>
      <w:r w:rsidR="00424694" w:rsidRPr="003666C2">
        <w:rPr>
          <w:rFonts w:ascii="Garamond" w:eastAsia="Times New Roman" w:hAnsi="Garamond"/>
          <w:sz w:val="24"/>
          <w:szCs w:val="24"/>
        </w:rPr>
        <w:t>Dari hasil regresi linear berganda diketahui bahwa dari kedua variabel yaitu pola seksual (x</w:t>
      </w:r>
      <w:r w:rsidR="00424694" w:rsidRPr="003666C2">
        <w:rPr>
          <w:rFonts w:ascii="Garamond" w:eastAsia="Times New Roman" w:hAnsi="Garamond"/>
          <w:sz w:val="24"/>
          <w:szCs w:val="24"/>
          <w:vertAlign w:val="subscript"/>
        </w:rPr>
        <w:t>1</w:t>
      </w:r>
      <w:r w:rsidR="00424694" w:rsidRPr="003666C2">
        <w:rPr>
          <w:rFonts w:ascii="Garamond" w:eastAsia="Times New Roman" w:hAnsi="Garamond"/>
          <w:sz w:val="24"/>
          <w:szCs w:val="24"/>
        </w:rPr>
        <w:t xml:space="preserve">) dan </w:t>
      </w:r>
      <w:r w:rsidR="00424694" w:rsidRPr="003666C2">
        <w:rPr>
          <w:rFonts w:ascii="Garamond" w:eastAsia="Times New Roman" w:hAnsi="Garamond"/>
          <w:i/>
          <w:sz w:val="24"/>
          <w:szCs w:val="24"/>
        </w:rPr>
        <w:t>personal hygiene</w:t>
      </w:r>
      <w:r w:rsidR="00424694" w:rsidRPr="003666C2">
        <w:rPr>
          <w:rFonts w:ascii="Garamond" w:eastAsia="Times New Roman" w:hAnsi="Garamond"/>
          <w:sz w:val="24"/>
          <w:szCs w:val="24"/>
        </w:rPr>
        <w:t xml:space="preserve"> (X</w:t>
      </w:r>
      <w:r w:rsidR="00424694" w:rsidRPr="003666C2">
        <w:rPr>
          <w:rFonts w:ascii="Garamond" w:eastAsia="Times New Roman" w:hAnsi="Garamond"/>
          <w:sz w:val="24"/>
          <w:szCs w:val="24"/>
          <w:vertAlign w:val="subscript"/>
        </w:rPr>
        <w:t>2</w:t>
      </w:r>
      <w:r w:rsidR="00424694" w:rsidRPr="003666C2">
        <w:rPr>
          <w:rFonts w:ascii="Garamond" w:eastAsia="Times New Roman" w:hAnsi="Garamond"/>
          <w:sz w:val="24"/>
          <w:szCs w:val="24"/>
        </w:rPr>
        <w:t>) mempunyai hubungan yang signifikan terhadap kejadian servisitis (Y) adalah  X</w:t>
      </w:r>
      <w:r w:rsidR="00424694" w:rsidRPr="003666C2">
        <w:rPr>
          <w:rFonts w:ascii="Garamond" w:eastAsia="Times New Roman" w:hAnsi="Garamond"/>
          <w:sz w:val="24"/>
          <w:szCs w:val="24"/>
          <w:vertAlign w:val="subscript"/>
        </w:rPr>
        <w:t>1</w:t>
      </w:r>
      <w:r w:rsidR="00424694" w:rsidRPr="003666C2">
        <w:rPr>
          <w:rFonts w:ascii="Garamond" w:eastAsia="Times New Roman" w:hAnsi="Garamond"/>
          <w:sz w:val="24"/>
          <w:szCs w:val="24"/>
        </w:rPr>
        <w:t xml:space="preserve"> (pola seksual) dengan nilai T</w:t>
      </w:r>
      <w:r w:rsidR="00424694" w:rsidRPr="003666C2">
        <w:rPr>
          <w:rFonts w:ascii="Garamond" w:eastAsia="Times New Roman" w:hAnsi="Garamond"/>
          <w:sz w:val="24"/>
          <w:szCs w:val="24"/>
          <w:vertAlign w:val="subscript"/>
        </w:rPr>
        <w:t xml:space="preserve">hitung </w:t>
      </w:r>
      <w:r w:rsidR="00424694" w:rsidRPr="003666C2">
        <w:rPr>
          <w:rFonts w:ascii="Garamond" w:eastAsia="Times New Roman" w:hAnsi="Garamond"/>
          <w:sz w:val="24"/>
          <w:szCs w:val="24"/>
        </w:rPr>
        <w:t>sebesar 3,925 &gt; T</w:t>
      </w:r>
      <w:r w:rsidR="00424694" w:rsidRPr="003666C2">
        <w:rPr>
          <w:rFonts w:ascii="Garamond" w:eastAsia="Times New Roman" w:hAnsi="Garamond"/>
          <w:sz w:val="24"/>
          <w:szCs w:val="24"/>
          <w:vertAlign w:val="subscript"/>
        </w:rPr>
        <w:t xml:space="preserve">tabel </w:t>
      </w:r>
      <w:r w:rsidR="00424694" w:rsidRPr="003666C2">
        <w:rPr>
          <w:rFonts w:ascii="Garamond" w:eastAsia="Times New Roman" w:hAnsi="Garamond"/>
          <w:sz w:val="24"/>
          <w:szCs w:val="24"/>
        </w:rPr>
        <w:t>2,052 dan nilai T</w:t>
      </w:r>
      <w:r w:rsidR="00424694" w:rsidRPr="003666C2">
        <w:rPr>
          <w:rFonts w:ascii="Garamond" w:eastAsia="Times New Roman" w:hAnsi="Garamond"/>
          <w:sz w:val="24"/>
          <w:szCs w:val="24"/>
          <w:vertAlign w:val="subscript"/>
        </w:rPr>
        <w:t xml:space="preserve">hitung </w:t>
      </w:r>
      <w:r w:rsidR="00424694" w:rsidRPr="003666C2">
        <w:rPr>
          <w:rFonts w:ascii="Garamond" w:eastAsia="Times New Roman" w:hAnsi="Garamond"/>
          <w:sz w:val="24"/>
          <w:szCs w:val="24"/>
        </w:rPr>
        <w:t>(X</w:t>
      </w:r>
      <w:r w:rsidR="00424694" w:rsidRPr="003666C2">
        <w:rPr>
          <w:rFonts w:ascii="Garamond" w:eastAsia="Times New Roman" w:hAnsi="Garamond"/>
          <w:sz w:val="24"/>
          <w:szCs w:val="24"/>
          <w:vertAlign w:val="subscript"/>
        </w:rPr>
        <w:t>2</w:t>
      </w:r>
      <w:r w:rsidR="00424694" w:rsidRPr="003666C2">
        <w:rPr>
          <w:rFonts w:ascii="Garamond" w:eastAsia="Times New Roman" w:hAnsi="Garamond"/>
          <w:sz w:val="24"/>
          <w:szCs w:val="24"/>
        </w:rPr>
        <w:t xml:space="preserve">) </w:t>
      </w:r>
      <w:r w:rsidR="00424694" w:rsidRPr="003666C2">
        <w:rPr>
          <w:rFonts w:ascii="Garamond" w:eastAsia="Times New Roman" w:hAnsi="Garamond"/>
          <w:i/>
          <w:sz w:val="24"/>
          <w:szCs w:val="24"/>
        </w:rPr>
        <w:t xml:space="preserve">personal hygiene </w:t>
      </w:r>
      <w:r w:rsidR="00424694" w:rsidRPr="003666C2">
        <w:rPr>
          <w:rFonts w:ascii="Garamond" w:eastAsia="Times New Roman" w:hAnsi="Garamond"/>
          <w:sz w:val="24"/>
          <w:szCs w:val="24"/>
        </w:rPr>
        <w:t>sebesar 4,372 &gt; T</w:t>
      </w:r>
      <w:r w:rsidR="00424694" w:rsidRPr="003666C2">
        <w:rPr>
          <w:rFonts w:ascii="Garamond" w:eastAsia="Times New Roman" w:hAnsi="Garamond"/>
          <w:sz w:val="24"/>
          <w:szCs w:val="24"/>
          <w:vertAlign w:val="subscript"/>
        </w:rPr>
        <w:t xml:space="preserve">tabel </w:t>
      </w:r>
      <w:r w:rsidR="00424694" w:rsidRPr="003666C2">
        <w:rPr>
          <w:rFonts w:ascii="Garamond" w:eastAsia="Times New Roman" w:hAnsi="Garamond"/>
          <w:sz w:val="24"/>
          <w:szCs w:val="24"/>
        </w:rPr>
        <w:t xml:space="preserve">2,052 </w:t>
      </w:r>
    </w:p>
    <w:p w:rsidR="00424694" w:rsidRPr="003666C2" w:rsidRDefault="003666C2" w:rsidP="003666C2">
      <w:pPr>
        <w:tabs>
          <w:tab w:val="left" w:pos="630"/>
        </w:tabs>
        <w:contextualSpacing/>
        <w:jc w:val="both"/>
        <w:rPr>
          <w:rFonts w:ascii="Garamond" w:eastAsia="Times New Roman" w:hAnsi="Garamond"/>
          <w:sz w:val="24"/>
          <w:szCs w:val="24"/>
        </w:rPr>
      </w:pPr>
      <w:r w:rsidRPr="003666C2">
        <w:rPr>
          <w:rFonts w:ascii="Garamond" w:eastAsia="Times New Roman" w:hAnsi="Garamond"/>
          <w:sz w:val="24"/>
          <w:szCs w:val="24"/>
        </w:rPr>
        <w:tab/>
      </w:r>
      <w:r w:rsidR="00424694" w:rsidRPr="003666C2">
        <w:rPr>
          <w:rFonts w:ascii="Garamond" w:eastAsia="Times New Roman" w:hAnsi="Garamond"/>
          <w:sz w:val="24"/>
          <w:szCs w:val="24"/>
        </w:rPr>
        <w:t>Nilai koefisien determinasi (R</w:t>
      </w:r>
      <w:r w:rsidR="00424694" w:rsidRPr="003666C2">
        <w:rPr>
          <w:rFonts w:ascii="Garamond" w:eastAsia="Times New Roman" w:hAnsi="Garamond"/>
          <w:sz w:val="24"/>
          <w:szCs w:val="24"/>
          <w:vertAlign w:val="subscript"/>
        </w:rPr>
        <w:t>squere</w:t>
      </w:r>
      <w:r w:rsidR="00424694" w:rsidRPr="003666C2">
        <w:rPr>
          <w:rFonts w:ascii="Garamond" w:eastAsia="Times New Roman" w:hAnsi="Garamond"/>
          <w:sz w:val="24"/>
          <w:szCs w:val="24"/>
        </w:rPr>
        <w:t>) sebesar 0,474 artinya hubungan variabel pola seksual (X</w:t>
      </w:r>
      <w:r w:rsidR="00424694" w:rsidRPr="003666C2">
        <w:rPr>
          <w:rFonts w:ascii="Garamond" w:eastAsia="Times New Roman" w:hAnsi="Garamond"/>
          <w:sz w:val="24"/>
          <w:szCs w:val="24"/>
          <w:vertAlign w:val="subscript"/>
        </w:rPr>
        <w:t>1</w:t>
      </w:r>
      <w:r w:rsidR="00424694" w:rsidRPr="003666C2">
        <w:rPr>
          <w:rFonts w:ascii="Garamond" w:eastAsia="Times New Roman" w:hAnsi="Garamond"/>
          <w:sz w:val="24"/>
          <w:szCs w:val="24"/>
        </w:rPr>
        <w:t xml:space="preserve">) dan </w:t>
      </w:r>
      <w:r w:rsidR="00424694" w:rsidRPr="003666C2">
        <w:rPr>
          <w:rFonts w:ascii="Garamond" w:eastAsia="Times New Roman" w:hAnsi="Garamond"/>
          <w:i/>
          <w:sz w:val="24"/>
          <w:szCs w:val="24"/>
        </w:rPr>
        <w:t>personal Hygiene</w:t>
      </w:r>
      <w:r w:rsidR="00424694" w:rsidRPr="003666C2">
        <w:rPr>
          <w:rFonts w:ascii="Garamond" w:eastAsia="Times New Roman" w:hAnsi="Garamond"/>
          <w:sz w:val="24"/>
          <w:szCs w:val="24"/>
        </w:rPr>
        <w:t xml:space="preserve"> (X</w:t>
      </w:r>
      <w:r w:rsidR="00424694" w:rsidRPr="003666C2">
        <w:rPr>
          <w:rFonts w:ascii="Garamond" w:eastAsia="Times New Roman" w:hAnsi="Garamond"/>
          <w:sz w:val="24"/>
          <w:szCs w:val="24"/>
          <w:vertAlign w:val="subscript"/>
        </w:rPr>
        <w:t>2</w:t>
      </w:r>
      <w:r w:rsidR="00424694" w:rsidRPr="003666C2">
        <w:rPr>
          <w:rFonts w:ascii="Garamond" w:eastAsia="Times New Roman" w:hAnsi="Garamond"/>
          <w:sz w:val="24"/>
          <w:szCs w:val="24"/>
        </w:rPr>
        <w:t>) dengan kejadian servisitis berpengaruh sebesar 47,4%  sedangkan 52,6% dipengaruhi factor lainnya yang tidak diteliti</w:t>
      </w:r>
    </w:p>
    <w:p w:rsidR="00424694" w:rsidRPr="003666C2" w:rsidRDefault="003666C2" w:rsidP="00224CEE">
      <w:pPr>
        <w:ind w:left="567" w:hanging="567"/>
        <w:jc w:val="both"/>
        <w:rPr>
          <w:rFonts w:ascii="Garamond" w:hAnsi="Garamond"/>
          <w:sz w:val="24"/>
          <w:szCs w:val="24"/>
        </w:rPr>
      </w:pPr>
      <w:r w:rsidRPr="003666C2">
        <w:rPr>
          <w:rFonts w:ascii="Garamond" w:hAnsi="Garamond"/>
          <w:sz w:val="24"/>
          <w:szCs w:val="24"/>
        </w:rPr>
        <w:t>Tabel 3</w:t>
      </w:r>
      <w:r w:rsidR="00424694" w:rsidRPr="003666C2">
        <w:rPr>
          <w:rFonts w:ascii="Garamond" w:hAnsi="Garamond"/>
          <w:sz w:val="24"/>
          <w:szCs w:val="24"/>
        </w:rPr>
        <w:t xml:space="preserve"> Analisis F</w:t>
      </w:r>
      <w:r w:rsidR="00424694" w:rsidRPr="003666C2">
        <w:rPr>
          <w:rFonts w:ascii="Garamond" w:hAnsi="Garamond"/>
          <w:sz w:val="24"/>
          <w:szCs w:val="24"/>
          <w:vertAlign w:val="subscript"/>
        </w:rPr>
        <w:t>hitung</w:t>
      </w:r>
      <w:r w:rsidR="00424694" w:rsidRPr="003666C2">
        <w:rPr>
          <w:rFonts w:ascii="Garamond" w:hAnsi="Garamond"/>
          <w:sz w:val="24"/>
          <w:szCs w:val="24"/>
        </w:rPr>
        <w:t>, F</w:t>
      </w:r>
      <w:r w:rsidR="00424694" w:rsidRPr="003666C2">
        <w:rPr>
          <w:rFonts w:ascii="Garamond" w:hAnsi="Garamond"/>
          <w:sz w:val="24"/>
          <w:szCs w:val="24"/>
          <w:vertAlign w:val="subscript"/>
        </w:rPr>
        <w:t>tabel</w:t>
      </w:r>
      <w:r w:rsidR="00424694" w:rsidRPr="003666C2">
        <w:rPr>
          <w:rFonts w:ascii="Garamond" w:hAnsi="Garamond"/>
          <w:sz w:val="24"/>
          <w:szCs w:val="24"/>
        </w:rPr>
        <w:t xml:space="preserve"> </w:t>
      </w:r>
      <w:r w:rsidR="00424694" w:rsidRPr="003666C2">
        <w:rPr>
          <w:rFonts w:ascii="Garamond" w:hAnsi="Garamond" w:cs="Times New Roman"/>
          <w:sz w:val="24"/>
          <w:szCs w:val="24"/>
        </w:rPr>
        <w:t>Hubungan Pola Seksual (X</w:t>
      </w:r>
      <w:r w:rsidR="00424694" w:rsidRPr="003666C2">
        <w:rPr>
          <w:rFonts w:ascii="Garamond" w:hAnsi="Garamond" w:cs="Times New Roman"/>
          <w:sz w:val="24"/>
          <w:szCs w:val="24"/>
          <w:vertAlign w:val="subscript"/>
        </w:rPr>
        <w:t>1</w:t>
      </w:r>
      <w:r w:rsidR="00424694" w:rsidRPr="003666C2">
        <w:rPr>
          <w:rFonts w:ascii="Garamond" w:hAnsi="Garamond" w:cs="Times New Roman"/>
          <w:sz w:val="24"/>
          <w:szCs w:val="24"/>
        </w:rPr>
        <w:t xml:space="preserve">) </w:t>
      </w:r>
      <w:r w:rsidR="00424694" w:rsidRPr="003666C2">
        <w:rPr>
          <w:rFonts w:ascii="Garamond" w:hAnsi="Garamond" w:cs="Times New Roman"/>
          <w:sz w:val="24"/>
          <w:szCs w:val="24"/>
          <w:lang w:val="en-ID"/>
        </w:rPr>
        <w:t>d</w:t>
      </w:r>
      <w:r w:rsidR="00424694" w:rsidRPr="003666C2">
        <w:rPr>
          <w:rFonts w:ascii="Garamond" w:hAnsi="Garamond" w:cs="Times New Roman"/>
          <w:sz w:val="24"/>
          <w:szCs w:val="24"/>
          <w:lang w:val="id-ID"/>
        </w:rPr>
        <w:t xml:space="preserve">an </w:t>
      </w:r>
      <w:r w:rsidR="00224CEE">
        <w:rPr>
          <w:rFonts w:ascii="Garamond" w:hAnsi="Garamond" w:cs="Times New Roman"/>
          <w:i/>
          <w:sz w:val="24"/>
          <w:szCs w:val="24"/>
          <w:lang w:val="id-ID"/>
        </w:rPr>
        <w:t xml:space="preserve">Personal </w:t>
      </w:r>
      <w:r w:rsidR="00424694" w:rsidRPr="003666C2">
        <w:rPr>
          <w:rFonts w:ascii="Garamond" w:hAnsi="Garamond" w:cs="Times New Roman"/>
          <w:i/>
          <w:sz w:val="24"/>
          <w:szCs w:val="24"/>
          <w:lang w:val="id-ID"/>
        </w:rPr>
        <w:t>Hygiene</w:t>
      </w:r>
      <w:r w:rsidR="00424694" w:rsidRPr="003666C2">
        <w:rPr>
          <w:rFonts w:ascii="Garamond" w:hAnsi="Garamond" w:cs="Times New Roman"/>
          <w:sz w:val="24"/>
          <w:szCs w:val="24"/>
        </w:rPr>
        <w:t xml:space="preserve"> (X</w:t>
      </w:r>
      <w:r w:rsidR="00424694" w:rsidRPr="003666C2">
        <w:rPr>
          <w:rFonts w:ascii="Garamond" w:hAnsi="Garamond" w:cs="Times New Roman"/>
          <w:sz w:val="24"/>
          <w:szCs w:val="24"/>
          <w:vertAlign w:val="subscript"/>
        </w:rPr>
        <w:t>2</w:t>
      </w:r>
      <w:r w:rsidR="00424694" w:rsidRPr="003666C2">
        <w:rPr>
          <w:rFonts w:ascii="Garamond" w:hAnsi="Garamond" w:cs="Times New Roman"/>
          <w:sz w:val="24"/>
          <w:szCs w:val="24"/>
        </w:rPr>
        <w:t>) dengan Kejadian Servisitis</w:t>
      </w:r>
      <w:r w:rsidR="00424694" w:rsidRPr="003666C2">
        <w:rPr>
          <w:rFonts w:ascii="Garamond" w:hAnsi="Garamond" w:cs="Times New Roman"/>
          <w:sz w:val="24"/>
          <w:szCs w:val="24"/>
          <w:lang w:val="id-ID"/>
        </w:rPr>
        <w:t xml:space="preserve"> (Y)</w:t>
      </w:r>
      <w:r w:rsidR="00424694" w:rsidRPr="003666C2">
        <w:rPr>
          <w:rFonts w:ascii="Garamond" w:hAnsi="Garamond" w:cs="Times New Roman"/>
          <w:sz w:val="24"/>
          <w:szCs w:val="24"/>
        </w:rPr>
        <w:t xml:space="preserve"> </w:t>
      </w:r>
      <w:r w:rsidRPr="003666C2">
        <w:rPr>
          <w:rFonts w:ascii="Garamond" w:hAnsi="Garamond" w:cs="Times New Roman"/>
          <w:sz w:val="24"/>
          <w:szCs w:val="24"/>
        </w:rPr>
        <w:t xml:space="preserve">pada  Ibu Hamil </w:t>
      </w:r>
      <w:r w:rsidR="00424694" w:rsidRPr="003666C2">
        <w:rPr>
          <w:rFonts w:ascii="Garamond" w:hAnsi="Garamond" w:cs="Times New Roman"/>
          <w:sz w:val="24"/>
          <w:szCs w:val="24"/>
        </w:rPr>
        <w:t xml:space="preserve"> di Wilayah Kerja Puskesmas Sumberpucung</w:t>
      </w:r>
    </w:p>
    <w:tbl>
      <w:tblPr>
        <w:tblW w:w="46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50"/>
        <w:gridCol w:w="993"/>
        <w:gridCol w:w="850"/>
        <w:gridCol w:w="567"/>
        <w:gridCol w:w="493"/>
      </w:tblGrid>
      <w:tr w:rsidR="00424694" w:rsidRPr="003666C2" w:rsidTr="00224CEE">
        <w:tc>
          <w:tcPr>
            <w:tcW w:w="851" w:type="dxa"/>
            <w:shd w:val="clear" w:color="auto" w:fill="auto"/>
          </w:tcPr>
          <w:p w:rsidR="00424694" w:rsidRPr="003666C2" w:rsidRDefault="00424694" w:rsidP="00224CEE">
            <w:pPr>
              <w:ind w:left="-113" w:right="-113"/>
              <w:contextualSpacing/>
              <w:jc w:val="center"/>
              <w:rPr>
                <w:rFonts w:ascii="Garamond" w:hAnsi="Garamond"/>
                <w:sz w:val="24"/>
                <w:szCs w:val="24"/>
              </w:rPr>
            </w:pPr>
            <w:r w:rsidRPr="003666C2">
              <w:rPr>
                <w:rFonts w:ascii="Garamond" w:hAnsi="Garamond"/>
                <w:sz w:val="24"/>
                <w:szCs w:val="24"/>
              </w:rPr>
              <w:t>Sumber Variasi</w:t>
            </w:r>
          </w:p>
        </w:tc>
        <w:tc>
          <w:tcPr>
            <w:tcW w:w="850"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Derajat Bebas</w:t>
            </w:r>
          </w:p>
        </w:tc>
        <w:tc>
          <w:tcPr>
            <w:tcW w:w="993"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Jumlah Kuadran</w:t>
            </w:r>
          </w:p>
        </w:tc>
        <w:tc>
          <w:tcPr>
            <w:tcW w:w="850"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Jumlah kuadran Tengah</w:t>
            </w:r>
          </w:p>
        </w:tc>
        <w:tc>
          <w:tcPr>
            <w:tcW w:w="567" w:type="dxa"/>
            <w:shd w:val="clear" w:color="auto" w:fill="auto"/>
          </w:tcPr>
          <w:p w:rsidR="00424694" w:rsidRPr="003666C2" w:rsidRDefault="00424694" w:rsidP="00224CEE">
            <w:pPr>
              <w:ind w:left="-113" w:right="-113"/>
              <w:contextualSpacing/>
              <w:rPr>
                <w:rFonts w:ascii="Garamond" w:hAnsi="Garamond"/>
                <w:sz w:val="24"/>
                <w:szCs w:val="24"/>
                <w:vertAlign w:val="subscript"/>
              </w:rPr>
            </w:pPr>
            <w:r w:rsidRPr="003666C2">
              <w:rPr>
                <w:rFonts w:ascii="Garamond" w:hAnsi="Garamond"/>
                <w:sz w:val="24"/>
                <w:szCs w:val="24"/>
              </w:rPr>
              <w:t>F</w:t>
            </w:r>
            <w:r w:rsidRPr="003666C2">
              <w:rPr>
                <w:rFonts w:ascii="Garamond" w:hAnsi="Garamond"/>
                <w:sz w:val="24"/>
                <w:szCs w:val="24"/>
                <w:vertAlign w:val="subscript"/>
              </w:rPr>
              <w:t>hitung</w:t>
            </w:r>
          </w:p>
        </w:tc>
        <w:tc>
          <w:tcPr>
            <w:tcW w:w="493"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F</w:t>
            </w:r>
            <w:r w:rsidRPr="003666C2">
              <w:rPr>
                <w:rFonts w:ascii="Garamond" w:hAnsi="Garamond"/>
                <w:sz w:val="24"/>
                <w:szCs w:val="24"/>
                <w:vertAlign w:val="subscript"/>
              </w:rPr>
              <w:t>0,05</w:t>
            </w:r>
          </w:p>
        </w:tc>
      </w:tr>
      <w:tr w:rsidR="00424694" w:rsidRPr="003666C2" w:rsidTr="00224CEE">
        <w:tc>
          <w:tcPr>
            <w:tcW w:w="851"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Regresi</w:t>
            </w:r>
          </w:p>
        </w:tc>
        <w:tc>
          <w:tcPr>
            <w:tcW w:w="850" w:type="dxa"/>
            <w:shd w:val="clear" w:color="auto" w:fill="auto"/>
          </w:tcPr>
          <w:p w:rsidR="00424694" w:rsidRPr="003666C2" w:rsidRDefault="00424694" w:rsidP="00224CEE">
            <w:pPr>
              <w:ind w:left="-113" w:right="-113"/>
              <w:contextualSpacing/>
              <w:rPr>
                <w:rFonts w:ascii="Garamond" w:hAnsi="Garamond"/>
                <w:sz w:val="24"/>
                <w:szCs w:val="24"/>
                <w:lang w:val="en-ID"/>
              </w:rPr>
            </w:pPr>
            <w:r w:rsidRPr="003666C2">
              <w:rPr>
                <w:rFonts w:ascii="Garamond" w:hAnsi="Garamond"/>
                <w:sz w:val="24"/>
                <w:szCs w:val="24"/>
                <w:lang w:val="en-ID"/>
              </w:rPr>
              <w:t>22,113</w:t>
            </w:r>
          </w:p>
        </w:tc>
        <w:tc>
          <w:tcPr>
            <w:tcW w:w="993" w:type="dxa"/>
            <w:shd w:val="clear" w:color="auto" w:fill="auto"/>
          </w:tcPr>
          <w:p w:rsidR="00424694" w:rsidRPr="003666C2" w:rsidRDefault="00424694" w:rsidP="00224CEE">
            <w:pPr>
              <w:ind w:left="-113" w:right="-113"/>
              <w:rPr>
                <w:rFonts w:ascii="Garamond" w:hAnsi="Garamond" w:cs="Times New Roman"/>
                <w:sz w:val="24"/>
                <w:szCs w:val="24"/>
                <w:lang w:val="id-ID"/>
              </w:rPr>
            </w:pPr>
            <w:r w:rsidRPr="003666C2">
              <w:rPr>
                <w:rFonts w:ascii="Garamond" w:hAnsi="Garamond" w:cs="Times New Roman"/>
                <w:sz w:val="24"/>
                <w:szCs w:val="24"/>
                <w:lang w:val="id-ID"/>
              </w:rPr>
              <w:t>2</w:t>
            </w:r>
          </w:p>
        </w:tc>
        <w:tc>
          <w:tcPr>
            <w:tcW w:w="850" w:type="dxa"/>
            <w:shd w:val="clear" w:color="auto" w:fill="auto"/>
          </w:tcPr>
          <w:p w:rsidR="00424694" w:rsidRPr="003666C2" w:rsidRDefault="00424694" w:rsidP="00224CEE">
            <w:pPr>
              <w:ind w:left="-113" w:right="-113"/>
              <w:rPr>
                <w:rFonts w:ascii="Garamond" w:hAnsi="Garamond" w:cs="Times New Roman"/>
                <w:sz w:val="24"/>
                <w:szCs w:val="24"/>
                <w:lang w:val="en-ID"/>
              </w:rPr>
            </w:pPr>
            <w:r w:rsidRPr="003666C2">
              <w:rPr>
                <w:rFonts w:ascii="Garamond" w:hAnsi="Garamond" w:cs="Times New Roman"/>
                <w:sz w:val="24"/>
                <w:szCs w:val="24"/>
                <w:lang w:val="id-ID"/>
              </w:rPr>
              <w:t>1</w:t>
            </w:r>
            <w:r w:rsidRPr="003666C2">
              <w:rPr>
                <w:rFonts w:ascii="Garamond" w:hAnsi="Garamond" w:cs="Times New Roman"/>
                <w:sz w:val="24"/>
                <w:szCs w:val="24"/>
                <w:lang w:val="en-ID"/>
              </w:rPr>
              <w:t>8,056</w:t>
            </w:r>
          </w:p>
        </w:tc>
        <w:tc>
          <w:tcPr>
            <w:tcW w:w="567" w:type="dxa"/>
            <w:shd w:val="clear" w:color="auto" w:fill="auto"/>
          </w:tcPr>
          <w:p w:rsidR="00424694" w:rsidRPr="003666C2" w:rsidRDefault="00424694" w:rsidP="00224CEE">
            <w:pPr>
              <w:ind w:left="-113" w:right="-113"/>
              <w:contextualSpacing/>
              <w:rPr>
                <w:rFonts w:ascii="Garamond" w:hAnsi="Garamond"/>
                <w:sz w:val="24"/>
                <w:szCs w:val="24"/>
                <w:lang w:val="en-ID"/>
              </w:rPr>
            </w:pPr>
            <w:r w:rsidRPr="003666C2">
              <w:rPr>
                <w:rFonts w:ascii="Garamond" w:hAnsi="Garamond"/>
                <w:sz w:val="24"/>
                <w:szCs w:val="24"/>
              </w:rPr>
              <w:t>8,541</w:t>
            </w:r>
          </w:p>
        </w:tc>
        <w:tc>
          <w:tcPr>
            <w:tcW w:w="493" w:type="dxa"/>
            <w:shd w:val="clear" w:color="auto" w:fill="auto"/>
          </w:tcPr>
          <w:p w:rsidR="00424694" w:rsidRPr="003666C2" w:rsidRDefault="00424694" w:rsidP="00224CEE">
            <w:pPr>
              <w:ind w:left="-113" w:right="-113"/>
              <w:contextualSpacing/>
              <w:rPr>
                <w:rFonts w:ascii="Garamond" w:hAnsi="Garamond"/>
                <w:sz w:val="24"/>
                <w:szCs w:val="24"/>
                <w:lang w:val="en-ID"/>
              </w:rPr>
            </w:pPr>
            <w:r w:rsidRPr="003666C2">
              <w:rPr>
                <w:rFonts w:ascii="Garamond" w:hAnsi="Garamond"/>
                <w:sz w:val="24"/>
                <w:szCs w:val="24"/>
                <w:lang w:val="id-ID"/>
              </w:rPr>
              <w:t>3,35</w:t>
            </w:r>
            <w:r w:rsidRPr="003666C2">
              <w:rPr>
                <w:rFonts w:ascii="Garamond" w:hAnsi="Garamond"/>
                <w:sz w:val="24"/>
                <w:szCs w:val="24"/>
                <w:lang w:val="en-ID"/>
              </w:rPr>
              <w:t>4</w:t>
            </w:r>
          </w:p>
        </w:tc>
      </w:tr>
      <w:tr w:rsidR="00424694" w:rsidRPr="003666C2" w:rsidTr="00224CEE">
        <w:tc>
          <w:tcPr>
            <w:tcW w:w="851"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Galat</w:t>
            </w:r>
          </w:p>
        </w:tc>
        <w:tc>
          <w:tcPr>
            <w:tcW w:w="850" w:type="dxa"/>
            <w:shd w:val="clear" w:color="auto" w:fill="auto"/>
          </w:tcPr>
          <w:p w:rsidR="00424694" w:rsidRPr="003666C2" w:rsidRDefault="00424694" w:rsidP="00224CEE">
            <w:pPr>
              <w:ind w:left="-113" w:right="-113"/>
              <w:contextualSpacing/>
              <w:rPr>
                <w:rFonts w:ascii="Garamond" w:hAnsi="Garamond"/>
                <w:sz w:val="24"/>
                <w:szCs w:val="24"/>
                <w:lang w:val="en-ID"/>
              </w:rPr>
            </w:pPr>
            <w:r w:rsidRPr="003666C2">
              <w:rPr>
                <w:rFonts w:ascii="Garamond" w:hAnsi="Garamond"/>
                <w:sz w:val="24"/>
                <w:szCs w:val="24"/>
                <w:lang w:val="en-ID"/>
              </w:rPr>
              <w:t>57,087</w:t>
            </w:r>
          </w:p>
        </w:tc>
        <w:tc>
          <w:tcPr>
            <w:tcW w:w="993" w:type="dxa"/>
            <w:shd w:val="clear" w:color="auto" w:fill="auto"/>
          </w:tcPr>
          <w:p w:rsidR="00424694" w:rsidRPr="003666C2" w:rsidRDefault="00424694" w:rsidP="00224CEE">
            <w:pPr>
              <w:ind w:left="-113" w:right="-113"/>
              <w:rPr>
                <w:rFonts w:ascii="Garamond" w:hAnsi="Garamond" w:cs="Times New Roman"/>
                <w:sz w:val="24"/>
                <w:szCs w:val="24"/>
                <w:lang w:val="id-ID"/>
              </w:rPr>
            </w:pPr>
            <w:r w:rsidRPr="003666C2">
              <w:rPr>
                <w:rFonts w:ascii="Garamond" w:hAnsi="Garamond" w:cs="Times New Roman"/>
                <w:sz w:val="24"/>
                <w:szCs w:val="24"/>
                <w:lang w:val="id-ID"/>
              </w:rPr>
              <w:t>27</w:t>
            </w:r>
          </w:p>
        </w:tc>
        <w:tc>
          <w:tcPr>
            <w:tcW w:w="850" w:type="dxa"/>
            <w:shd w:val="clear" w:color="auto" w:fill="auto"/>
          </w:tcPr>
          <w:p w:rsidR="00424694" w:rsidRPr="003666C2" w:rsidRDefault="00424694" w:rsidP="00224CEE">
            <w:pPr>
              <w:ind w:left="-113" w:right="-113"/>
              <w:rPr>
                <w:rFonts w:ascii="Garamond" w:hAnsi="Garamond" w:cs="Times New Roman"/>
                <w:sz w:val="24"/>
                <w:szCs w:val="24"/>
                <w:lang w:val="en-ID"/>
              </w:rPr>
            </w:pPr>
            <w:r w:rsidRPr="003666C2">
              <w:rPr>
                <w:rFonts w:ascii="Garamond" w:hAnsi="Garamond" w:cs="Times New Roman"/>
                <w:sz w:val="24"/>
                <w:szCs w:val="24"/>
                <w:lang w:val="en-ID"/>
              </w:rPr>
              <w:t>2,114</w:t>
            </w:r>
          </w:p>
        </w:tc>
        <w:tc>
          <w:tcPr>
            <w:tcW w:w="567" w:type="dxa"/>
            <w:shd w:val="clear" w:color="auto" w:fill="auto"/>
          </w:tcPr>
          <w:p w:rsidR="00424694" w:rsidRPr="003666C2" w:rsidRDefault="00424694" w:rsidP="00224CEE">
            <w:pPr>
              <w:ind w:left="-113" w:right="-113"/>
              <w:contextualSpacing/>
              <w:rPr>
                <w:rFonts w:ascii="Garamond" w:hAnsi="Garamond"/>
                <w:sz w:val="24"/>
                <w:szCs w:val="24"/>
              </w:rPr>
            </w:pPr>
          </w:p>
        </w:tc>
        <w:tc>
          <w:tcPr>
            <w:tcW w:w="493" w:type="dxa"/>
            <w:shd w:val="clear" w:color="auto" w:fill="auto"/>
          </w:tcPr>
          <w:p w:rsidR="00424694" w:rsidRPr="003666C2" w:rsidRDefault="00424694" w:rsidP="00224CEE">
            <w:pPr>
              <w:ind w:left="-113" w:right="-113"/>
              <w:contextualSpacing/>
              <w:rPr>
                <w:rFonts w:ascii="Garamond" w:hAnsi="Garamond"/>
                <w:sz w:val="24"/>
                <w:szCs w:val="24"/>
              </w:rPr>
            </w:pPr>
          </w:p>
        </w:tc>
      </w:tr>
      <w:tr w:rsidR="00424694" w:rsidRPr="003666C2" w:rsidTr="00224CEE">
        <w:tc>
          <w:tcPr>
            <w:tcW w:w="851" w:type="dxa"/>
            <w:shd w:val="clear" w:color="auto" w:fill="auto"/>
          </w:tcPr>
          <w:p w:rsidR="00424694" w:rsidRPr="003666C2" w:rsidRDefault="00424694" w:rsidP="00224CEE">
            <w:pPr>
              <w:ind w:left="-113" w:right="-113"/>
              <w:contextualSpacing/>
              <w:rPr>
                <w:rFonts w:ascii="Garamond" w:hAnsi="Garamond"/>
                <w:sz w:val="24"/>
                <w:szCs w:val="24"/>
              </w:rPr>
            </w:pPr>
            <w:r w:rsidRPr="003666C2">
              <w:rPr>
                <w:rFonts w:ascii="Garamond" w:hAnsi="Garamond"/>
                <w:sz w:val="24"/>
                <w:szCs w:val="24"/>
              </w:rPr>
              <w:t>Total</w:t>
            </w:r>
          </w:p>
        </w:tc>
        <w:tc>
          <w:tcPr>
            <w:tcW w:w="850" w:type="dxa"/>
            <w:shd w:val="clear" w:color="auto" w:fill="auto"/>
          </w:tcPr>
          <w:p w:rsidR="00424694" w:rsidRPr="003666C2" w:rsidRDefault="00424694" w:rsidP="00224CEE">
            <w:pPr>
              <w:ind w:left="-113" w:right="-113"/>
              <w:contextualSpacing/>
              <w:rPr>
                <w:rFonts w:ascii="Garamond" w:hAnsi="Garamond"/>
                <w:sz w:val="24"/>
                <w:szCs w:val="24"/>
                <w:lang w:val="en-ID"/>
              </w:rPr>
            </w:pPr>
            <w:r w:rsidRPr="003666C2">
              <w:rPr>
                <w:rFonts w:ascii="Garamond" w:hAnsi="Garamond"/>
                <w:sz w:val="24"/>
                <w:szCs w:val="24"/>
                <w:lang w:val="en-ID"/>
              </w:rPr>
              <w:t>79,200</w:t>
            </w:r>
          </w:p>
        </w:tc>
        <w:tc>
          <w:tcPr>
            <w:tcW w:w="993" w:type="dxa"/>
            <w:shd w:val="clear" w:color="auto" w:fill="auto"/>
          </w:tcPr>
          <w:p w:rsidR="00424694" w:rsidRPr="003666C2" w:rsidRDefault="00424694" w:rsidP="00224CEE">
            <w:pPr>
              <w:ind w:left="-113" w:right="-113"/>
              <w:rPr>
                <w:rFonts w:ascii="Garamond" w:hAnsi="Garamond" w:cs="Times New Roman"/>
                <w:sz w:val="24"/>
                <w:szCs w:val="24"/>
                <w:lang w:val="id-ID"/>
              </w:rPr>
            </w:pPr>
            <w:r w:rsidRPr="003666C2">
              <w:rPr>
                <w:rFonts w:ascii="Garamond" w:hAnsi="Garamond" w:cs="Times New Roman"/>
                <w:sz w:val="24"/>
                <w:szCs w:val="24"/>
                <w:lang w:val="id-ID"/>
              </w:rPr>
              <w:t>29</w:t>
            </w:r>
          </w:p>
        </w:tc>
        <w:tc>
          <w:tcPr>
            <w:tcW w:w="850" w:type="dxa"/>
            <w:shd w:val="clear" w:color="auto" w:fill="auto"/>
          </w:tcPr>
          <w:p w:rsidR="00424694" w:rsidRPr="003666C2" w:rsidRDefault="00424694" w:rsidP="00224CEE">
            <w:pPr>
              <w:ind w:left="-113" w:right="-113"/>
              <w:contextualSpacing/>
              <w:rPr>
                <w:rFonts w:ascii="Garamond" w:hAnsi="Garamond" w:cs="Times New Roman"/>
                <w:sz w:val="24"/>
                <w:szCs w:val="24"/>
              </w:rPr>
            </w:pPr>
          </w:p>
        </w:tc>
        <w:tc>
          <w:tcPr>
            <w:tcW w:w="567" w:type="dxa"/>
            <w:shd w:val="clear" w:color="auto" w:fill="auto"/>
          </w:tcPr>
          <w:p w:rsidR="00424694" w:rsidRPr="003666C2" w:rsidRDefault="00424694" w:rsidP="00224CEE">
            <w:pPr>
              <w:ind w:left="-113" w:right="-113"/>
              <w:contextualSpacing/>
              <w:rPr>
                <w:rFonts w:ascii="Garamond" w:hAnsi="Garamond"/>
                <w:sz w:val="24"/>
                <w:szCs w:val="24"/>
              </w:rPr>
            </w:pPr>
          </w:p>
        </w:tc>
        <w:tc>
          <w:tcPr>
            <w:tcW w:w="493" w:type="dxa"/>
            <w:shd w:val="clear" w:color="auto" w:fill="auto"/>
          </w:tcPr>
          <w:p w:rsidR="00424694" w:rsidRPr="003666C2" w:rsidRDefault="00424694" w:rsidP="00224CEE">
            <w:pPr>
              <w:ind w:left="-113" w:right="-113"/>
              <w:contextualSpacing/>
              <w:rPr>
                <w:rFonts w:ascii="Garamond" w:hAnsi="Garamond"/>
                <w:sz w:val="24"/>
                <w:szCs w:val="24"/>
              </w:rPr>
            </w:pPr>
          </w:p>
        </w:tc>
      </w:tr>
    </w:tbl>
    <w:p w:rsidR="00424694" w:rsidRPr="003666C2" w:rsidRDefault="00424694" w:rsidP="00224CEE">
      <w:pPr>
        <w:jc w:val="both"/>
        <w:rPr>
          <w:rFonts w:ascii="Garamond" w:hAnsi="Garamond"/>
          <w:i/>
          <w:sz w:val="24"/>
          <w:szCs w:val="24"/>
        </w:rPr>
      </w:pPr>
      <w:r w:rsidRPr="003666C2">
        <w:rPr>
          <w:rFonts w:ascii="Garamond" w:hAnsi="Garamond"/>
          <w:i/>
          <w:sz w:val="24"/>
          <w:szCs w:val="24"/>
        </w:rPr>
        <w:t>Sumber: Data Diolah, 2019</w:t>
      </w:r>
    </w:p>
    <w:p w:rsidR="00424694" w:rsidRDefault="00424694" w:rsidP="003666C2">
      <w:pPr>
        <w:ind w:firstLine="709"/>
        <w:jc w:val="both"/>
        <w:rPr>
          <w:rFonts w:ascii="Garamond" w:hAnsi="Garamond"/>
          <w:sz w:val="24"/>
          <w:szCs w:val="24"/>
        </w:rPr>
      </w:pPr>
      <w:r w:rsidRPr="003666C2">
        <w:rPr>
          <w:rFonts w:ascii="Garamond" w:hAnsi="Garamond"/>
          <w:sz w:val="24"/>
          <w:szCs w:val="24"/>
        </w:rPr>
        <w:t>Berdasarkan tabel analisis ragam regresi di dapatkan nilai F</w:t>
      </w:r>
      <w:r w:rsidRPr="003666C2">
        <w:rPr>
          <w:rFonts w:ascii="Garamond" w:hAnsi="Garamond"/>
          <w:sz w:val="24"/>
          <w:szCs w:val="24"/>
          <w:vertAlign w:val="subscript"/>
        </w:rPr>
        <w:t xml:space="preserve">hitung </w:t>
      </w:r>
      <w:r w:rsidRPr="003666C2">
        <w:rPr>
          <w:rFonts w:ascii="Garamond" w:hAnsi="Garamond"/>
          <w:sz w:val="24"/>
          <w:szCs w:val="24"/>
        </w:rPr>
        <w:t>sebesar 8,541 &gt; dari nilai F</w:t>
      </w:r>
      <w:r w:rsidRPr="003666C2">
        <w:rPr>
          <w:rFonts w:ascii="Garamond" w:hAnsi="Garamond"/>
          <w:sz w:val="24"/>
          <w:szCs w:val="24"/>
          <w:vertAlign w:val="subscript"/>
        </w:rPr>
        <w:t>0,05</w:t>
      </w:r>
      <w:r w:rsidRPr="003666C2">
        <w:rPr>
          <w:rFonts w:ascii="Garamond" w:hAnsi="Garamond"/>
          <w:sz w:val="24"/>
          <w:szCs w:val="24"/>
          <w:lang w:val="id-ID"/>
        </w:rPr>
        <w:t xml:space="preserve"> </w:t>
      </w:r>
      <w:r w:rsidRPr="003666C2">
        <w:rPr>
          <w:rFonts w:ascii="Garamond" w:hAnsi="Garamond"/>
          <w:sz w:val="24"/>
          <w:szCs w:val="24"/>
        </w:rPr>
        <w:t>3,354 artinya terdapat pengaruh yang signifikan antara variabel pola seksual (X</w:t>
      </w:r>
      <w:r w:rsidRPr="003666C2">
        <w:rPr>
          <w:rFonts w:ascii="Garamond" w:hAnsi="Garamond"/>
          <w:sz w:val="24"/>
          <w:szCs w:val="24"/>
          <w:vertAlign w:val="subscript"/>
        </w:rPr>
        <w:t>1</w:t>
      </w:r>
      <w:r w:rsidRPr="003666C2">
        <w:rPr>
          <w:rFonts w:ascii="Garamond" w:hAnsi="Garamond"/>
          <w:sz w:val="24"/>
          <w:szCs w:val="24"/>
        </w:rPr>
        <w:t xml:space="preserve">), </w:t>
      </w:r>
      <w:r w:rsidRPr="003666C2">
        <w:rPr>
          <w:rFonts w:ascii="Garamond" w:hAnsi="Garamond"/>
          <w:sz w:val="24"/>
          <w:szCs w:val="24"/>
          <w:lang w:val="id-ID"/>
        </w:rPr>
        <w:t xml:space="preserve">dan </w:t>
      </w:r>
      <w:r w:rsidRPr="003666C2">
        <w:rPr>
          <w:rFonts w:ascii="Garamond" w:hAnsi="Garamond"/>
          <w:i/>
          <w:sz w:val="24"/>
          <w:szCs w:val="24"/>
          <w:lang w:val="id-ID"/>
        </w:rPr>
        <w:t>personal hygiene</w:t>
      </w:r>
      <w:r w:rsidRPr="003666C2">
        <w:rPr>
          <w:rFonts w:ascii="Garamond" w:hAnsi="Garamond"/>
          <w:sz w:val="24"/>
          <w:szCs w:val="24"/>
        </w:rPr>
        <w:t xml:space="preserve"> (X</w:t>
      </w:r>
      <w:r w:rsidRPr="003666C2">
        <w:rPr>
          <w:rFonts w:ascii="Garamond" w:hAnsi="Garamond"/>
          <w:sz w:val="24"/>
          <w:szCs w:val="24"/>
          <w:vertAlign w:val="subscript"/>
        </w:rPr>
        <w:t>2</w:t>
      </w:r>
      <w:r w:rsidRPr="003666C2">
        <w:rPr>
          <w:rFonts w:ascii="Garamond" w:hAnsi="Garamond"/>
          <w:sz w:val="24"/>
          <w:szCs w:val="24"/>
        </w:rPr>
        <w:t>), dengan kejadian servisitis (Y).</w:t>
      </w:r>
    </w:p>
    <w:p w:rsidR="00224CEE" w:rsidRPr="003666C2" w:rsidRDefault="00224CEE" w:rsidP="003666C2">
      <w:pPr>
        <w:ind w:firstLine="709"/>
        <w:jc w:val="both"/>
        <w:rPr>
          <w:rFonts w:ascii="Garamond" w:hAnsi="Garamond"/>
          <w:sz w:val="24"/>
          <w:szCs w:val="24"/>
        </w:rPr>
      </w:pPr>
    </w:p>
    <w:p w:rsidR="00424694" w:rsidRPr="003666C2" w:rsidRDefault="00424694" w:rsidP="003666C2">
      <w:pPr>
        <w:pStyle w:val="Heading2"/>
        <w:spacing w:before="0" w:beforeAutospacing="0" w:after="0" w:afterAutospacing="0"/>
        <w:rPr>
          <w:rFonts w:ascii="Garamond" w:hAnsi="Garamond"/>
          <w:sz w:val="24"/>
          <w:szCs w:val="24"/>
        </w:rPr>
      </w:pPr>
      <w:r w:rsidRPr="003666C2">
        <w:rPr>
          <w:rFonts w:ascii="Garamond" w:hAnsi="Garamond"/>
          <w:sz w:val="24"/>
          <w:szCs w:val="24"/>
        </w:rPr>
        <w:t xml:space="preserve">Pembahasan </w:t>
      </w:r>
    </w:p>
    <w:p w:rsidR="00424694" w:rsidRPr="003666C2" w:rsidRDefault="00424694" w:rsidP="003666C2">
      <w:pPr>
        <w:ind w:firstLine="720"/>
        <w:contextualSpacing/>
        <w:jc w:val="both"/>
        <w:rPr>
          <w:rFonts w:ascii="Garamond" w:eastAsia="Times New Roman" w:hAnsi="Garamond"/>
          <w:b/>
          <w:sz w:val="24"/>
          <w:szCs w:val="24"/>
        </w:rPr>
      </w:pPr>
      <w:r w:rsidRPr="003666C2">
        <w:rPr>
          <w:rFonts w:ascii="Garamond" w:hAnsi="Garamond" w:cs="Times New Roman"/>
          <w:sz w:val="24"/>
          <w:szCs w:val="24"/>
        </w:rPr>
        <w:t xml:space="preserve">Berdasarkan hasil uji regresi linear berganda  didapatkan </w:t>
      </w:r>
      <w:r w:rsidRPr="003666C2">
        <w:rPr>
          <w:rFonts w:ascii="Garamond" w:eastAsia="Times New Roman" w:hAnsi="Garamond" w:cs="Times New Roman"/>
          <w:sz w:val="24"/>
          <w:szCs w:val="24"/>
        </w:rPr>
        <w:t>nilai T</w:t>
      </w:r>
      <w:r w:rsidRPr="003666C2">
        <w:rPr>
          <w:rFonts w:ascii="Garamond" w:eastAsia="Times New Roman" w:hAnsi="Garamond" w:cs="Times New Roman"/>
          <w:sz w:val="24"/>
          <w:szCs w:val="24"/>
          <w:vertAlign w:val="subscript"/>
        </w:rPr>
        <w:t xml:space="preserve">hitung </w:t>
      </w:r>
      <w:r w:rsidRPr="003666C2">
        <w:rPr>
          <w:rFonts w:ascii="Garamond" w:eastAsia="Times New Roman" w:hAnsi="Garamond" w:cs="Times New Roman"/>
          <w:sz w:val="24"/>
          <w:szCs w:val="24"/>
        </w:rPr>
        <w:t>variabel pola seksual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sebesar 3,925 &gt; T</w:t>
      </w:r>
      <w:r w:rsidRPr="003666C2">
        <w:rPr>
          <w:rFonts w:ascii="Garamond" w:eastAsia="Times New Roman" w:hAnsi="Garamond" w:cs="Times New Roman"/>
          <w:sz w:val="24"/>
          <w:szCs w:val="24"/>
          <w:vertAlign w:val="subscript"/>
        </w:rPr>
        <w:t>tabel</w:t>
      </w:r>
      <w:r w:rsidRPr="003666C2">
        <w:rPr>
          <w:rFonts w:ascii="Garamond" w:eastAsia="Times New Roman" w:hAnsi="Garamond" w:cs="Times New Roman"/>
          <w:sz w:val="24"/>
          <w:szCs w:val="24"/>
        </w:rPr>
        <w:t xml:space="preserve"> </w:t>
      </w:r>
      <w:r w:rsidRPr="003666C2">
        <w:rPr>
          <w:rFonts w:ascii="Garamond" w:hAnsi="Garamond" w:cs="Times New Roman"/>
          <w:sz w:val="24"/>
          <w:szCs w:val="24"/>
        </w:rPr>
        <w:t>2.052</w:t>
      </w:r>
      <w:r w:rsidRPr="003666C2">
        <w:rPr>
          <w:rFonts w:ascii="Garamond" w:eastAsia="Times New Roman" w:hAnsi="Garamond" w:cs="Times New Roman"/>
          <w:sz w:val="24"/>
          <w:szCs w:val="24"/>
        </w:rPr>
        <w:t xml:space="preserve"> artinya terdapat hubungan yang signifikan antara </w:t>
      </w:r>
      <w:r w:rsidRPr="003666C2">
        <w:rPr>
          <w:rFonts w:ascii="Garamond" w:eastAsia="Times New Roman" w:hAnsi="Garamond" w:cs="Times New Roman"/>
          <w:sz w:val="24"/>
          <w:szCs w:val="24"/>
          <w:lang w:val="id-ID"/>
        </w:rPr>
        <w:t>pola seksual</w:t>
      </w:r>
      <w:r w:rsidRPr="003666C2">
        <w:rPr>
          <w:rFonts w:ascii="Garamond" w:eastAsia="Times New Roman" w:hAnsi="Garamond" w:cs="Times New Roman"/>
          <w:sz w:val="24"/>
          <w:szCs w:val="24"/>
        </w:rPr>
        <w:t xml:space="preserve">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xml:space="preserve">) dengan </w:t>
      </w:r>
      <w:r w:rsidRPr="003666C2">
        <w:rPr>
          <w:rFonts w:ascii="Garamond" w:hAnsi="Garamond" w:cs="Times New Roman"/>
          <w:sz w:val="24"/>
          <w:szCs w:val="24"/>
        </w:rPr>
        <w:t>kejadian servisitis</w:t>
      </w:r>
      <w:r w:rsidRPr="003666C2">
        <w:rPr>
          <w:rFonts w:ascii="Garamond" w:eastAsia="Times New Roman" w:hAnsi="Garamond" w:cs="Times New Roman"/>
          <w:sz w:val="24"/>
          <w:szCs w:val="24"/>
        </w:rPr>
        <w:t xml:space="preserve"> (Y) dimana diperkuat oleh teori yang dikemukan </w:t>
      </w:r>
      <w:r w:rsidRPr="003666C2">
        <w:rPr>
          <w:rFonts w:ascii="Garamond" w:hAnsi="Garamond" w:cs="Times New Roman"/>
          <w:sz w:val="24"/>
          <w:szCs w:val="24"/>
        </w:rPr>
        <w:t>oleh Rosdarni (2015) secara teoritis salah satu faktor resiko servisitis adalah perilaku seksual. Lebih lanjut dijelaskan bahwa penyebab servisitis dapat mencakup cedera pada serviks uterus karena masuknya benda asing ke dalam vagina, seperti terjadinya reaksi alergi terhadap spermisida (Akmal, 2013). Dengan terbuktinya hubungan antara frekuensi hubungan seksdengan servisitis membawa konsekwensi perlunya setiap pasangan melakukan hubungan seks secara sehat sesuai dengan usia suami dan istri (Muantaen, 2015). Frekuensi hubungan seks sebaiknya tidak dilakukan secara berlebihan. Menurut Uyung dalam Priyo (2012), untuk wanita usia 40 tahun sebaiknya setiap 3 hari dan wanita usia 50 tahun setiap 5 hari. Ketika penelitian ini dilakukan, ada beberapa kasus menarik yang disampaikan oleh responden sebagai bagian dari proses konseling.</w:t>
      </w:r>
    </w:p>
    <w:p w:rsidR="00424694" w:rsidRPr="003666C2" w:rsidRDefault="00424694" w:rsidP="003666C2">
      <w:pPr>
        <w:ind w:firstLine="720"/>
        <w:contextualSpacing/>
        <w:jc w:val="both"/>
        <w:rPr>
          <w:rFonts w:ascii="Garamond" w:hAnsi="Garamond" w:cs="Times New Roman"/>
          <w:sz w:val="24"/>
          <w:szCs w:val="24"/>
          <w:lang w:val="id-ID"/>
        </w:rPr>
      </w:pPr>
      <w:r w:rsidRPr="003666C2">
        <w:rPr>
          <w:rFonts w:ascii="Garamond" w:eastAsia="Times New Roman" w:hAnsi="Garamond"/>
          <w:sz w:val="24"/>
          <w:szCs w:val="24"/>
        </w:rPr>
        <w:lastRenderedPageBreak/>
        <w:t>Nilai T</w:t>
      </w:r>
      <w:r w:rsidRPr="003666C2">
        <w:rPr>
          <w:rFonts w:ascii="Garamond" w:eastAsia="Times New Roman" w:hAnsi="Garamond"/>
          <w:sz w:val="24"/>
          <w:szCs w:val="24"/>
          <w:vertAlign w:val="subscript"/>
        </w:rPr>
        <w:t>hitung</w:t>
      </w:r>
      <w:r w:rsidRPr="003666C2">
        <w:rPr>
          <w:rFonts w:ascii="Garamond" w:eastAsia="Times New Roman" w:hAnsi="Garamond"/>
          <w:sz w:val="24"/>
          <w:szCs w:val="24"/>
        </w:rPr>
        <w:t xml:space="preserve"> variabel </w:t>
      </w:r>
      <w:r w:rsidRPr="003666C2">
        <w:rPr>
          <w:rFonts w:ascii="Garamond" w:eastAsia="Times New Roman" w:hAnsi="Garamond"/>
          <w:i/>
          <w:sz w:val="24"/>
          <w:szCs w:val="24"/>
          <w:lang w:val="id-ID"/>
        </w:rPr>
        <w:t>personal hygiene</w:t>
      </w:r>
      <w:r w:rsidRPr="003666C2">
        <w:rPr>
          <w:rFonts w:ascii="Garamond" w:eastAsia="Times New Roman" w:hAnsi="Garamond"/>
          <w:sz w:val="24"/>
          <w:szCs w:val="24"/>
        </w:rPr>
        <w:t xml:space="preserve"> (X</w:t>
      </w:r>
      <w:r w:rsidRPr="003666C2">
        <w:rPr>
          <w:rFonts w:ascii="Garamond" w:eastAsia="Times New Roman" w:hAnsi="Garamond"/>
          <w:sz w:val="24"/>
          <w:szCs w:val="24"/>
          <w:vertAlign w:val="subscript"/>
        </w:rPr>
        <w:t>2</w:t>
      </w:r>
      <w:r w:rsidRPr="003666C2">
        <w:rPr>
          <w:rFonts w:ascii="Garamond" w:eastAsia="Times New Roman" w:hAnsi="Garamond"/>
          <w:sz w:val="24"/>
          <w:szCs w:val="24"/>
        </w:rPr>
        <w:t>) sebesar 4.372 &gt; T</w:t>
      </w:r>
      <w:r w:rsidRPr="003666C2">
        <w:rPr>
          <w:rFonts w:ascii="Garamond" w:eastAsia="Times New Roman" w:hAnsi="Garamond"/>
          <w:sz w:val="24"/>
          <w:szCs w:val="24"/>
          <w:vertAlign w:val="subscript"/>
        </w:rPr>
        <w:t>tabel</w:t>
      </w:r>
      <w:r w:rsidRPr="003666C2">
        <w:rPr>
          <w:rFonts w:ascii="Garamond" w:eastAsia="Times New Roman" w:hAnsi="Garamond"/>
          <w:sz w:val="24"/>
          <w:szCs w:val="24"/>
        </w:rPr>
        <w:t xml:space="preserve"> </w:t>
      </w:r>
      <w:r w:rsidRPr="003666C2">
        <w:rPr>
          <w:rFonts w:ascii="Garamond" w:hAnsi="Garamond"/>
          <w:sz w:val="24"/>
          <w:szCs w:val="24"/>
        </w:rPr>
        <w:t>2.052</w:t>
      </w:r>
      <w:r w:rsidRPr="003666C2">
        <w:rPr>
          <w:rFonts w:ascii="Garamond" w:eastAsia="Times New Roman" w:hAnsi="Garamond"/>
          <w:sz w:val="24"/>
          <w:szCs w:val="24"/>
        </w:rPr>
        <w:t xml:space="preserve"> artinya terdapat hubungan yang signifikan antara </w:t>
      </w:r>
      <w:r w:rsidRPr="003666C2">
        <w:rPr>
          <w:rFonts w:ascii="Garamond" w:eastAsia="Times New Roman" w:hAnsi="Garamond"/>
          <w:i/>
          <w:sz w:val="24"/>
          <w:szCs w:val="24"/>
          <w:lang w:val="id-ID"/>
        </w:rPr>
        <w:t>personal hygiene</w:t>
      </w:r>
      <w:r w:rsidRPr="003666C2">
        <w:rPr>
          <w:rFonts w:ascii="Garamond" w:eastAsia="Times New Roman" w:hAnsi="Garamond"/>
          <w:sz w:val="24"/>
          <w:szCs w:val="24"/>
        </w:rPr>
        <w:t xml:space="preserve"> (X</w:t>
      </w:r>
      <w:r w:rsidRPr="003666C2">
        <w:rPr>
          <w:rFonts w:ascii="Garamond" w:eastAsia="Times New Roman" w:hAnsi="Garamond"/>
          <w:sz w:val="24"/>
          <w:szCs w:val="24"/>
          <w:vertAlign w:val="subscript"/>
        </w:rPr>
        <w:t>2</w:t>
      </w:r>
      <w:r w:rsidRPr="003666C2">
        <w:rPr>
          <w:rFonts w:ascii="Garamond" w:eastAsia="Times New Roman" w:hAnsi="Garamond"/>
          <w:sz w:val="24"/>
          <w:szCs w:val="24"/>
        </w:rPr>
        <w:t xml:space="preserve">) dengan </w:t>
      </w:r>
      <w:r w:rsidRPr="003666C2">
        <w:rPr>
          <w:rFonts w:ascii="Garamond" w:hAnsi="Garamond"/>
          <w:sz w:val="24"/>
          <w:szCs w:val="24"/>
        </w:rPr>
        <w:t>kejadian servisitis</w:t>
      </w:r>
      <w:r w:rsidRPr="003666C2">
        <w:rPr>
          <w:rFonts w:ascii="Garamond" w:eastAsia="Times New Roman" w:hAnsi="Garamond"/>
          <w:sz w:val="24"/>
          <w:szCs w:val="24"/>
        </w:rPr>
        <w:t xml:space="preserve"> (Y). </w:t>
      </w:r>
      <w:r w:rsidRPr="003666C2">
        <w:rPr>
          <w:rFonts w:ascii="Garamond" w:eastAsia="Times New Roman" w:hAnsi="Garamond"/>
          <w:sz w:val="24"/>
          <w:szCs w:val="24"/>
          <w:lang w:val="id-ID"/>
        </w:rPr>
        <w:t xml:space="preserve">Berdasarkan </w:t>
      </w:r>
      <w:r w:rsidRPr="003666C2">
        <w:rPr>
          <w:rFonts w:ascii="Garamond" w:hAnsi="Garamond"/>
          <w:sz w:val="24"/>
          <w:szCs w:val="24"/>
        </w:rPr>
        <w:t xml:space="preserve">penelitian terdahulu yang dilakukan oleh  </w:t>
      </w:r>
      <w:r w:rsidRPr="003666C2">
        <w:rPr>
          <w:rFonts w:ascii="Garamond" w:hAnsi="Garamond" w:cs="Times New Roman"/>
          <w:sz w:val="24"/>
          <w:szCs w:val="24"/>
        </w:rPr>
        <w:t xml:space="preserve">Abrori, Hernawan, &amp; Inayati tahun 2016 dengan judul “Faktor-Faktor Yang Berhubungan Dengan Terjadinya Servisitis Pada Wanita keluarga PNS di lingkungan Pemprov Kalbar” Hasil analisis bivariate menunjukkan bahwa kebersihan organ reproduksi memang berhubungan dengan terjadinya servisitis. Hal ini diperkuat dengan hasil uji yang memperlihatkan nilai Chi Square Pearson sebesar 64,114 signifikan pada tingkat kepercayaan 95% (p=0,000). Artinya, terdapat hubungan yang positif dan signifikan antara faktor kebersihan organ reproduksi dengan terjadinya servisitis pada wanita keluarga PNS di lingkungan Pemprov Kalbar. Dibandingkan dengan variabel bebas lainnya dalam penelitian ini, hubungan kebersihan organ reproduksi dengan terjadinya servisitis adalah yang paling erat. Secara teoritis, (Christiana, dkk, 2012) sudah menegaskan bahwa faktor lain yang terkait servisitis adalah kebersihan organ kewanitaan atau vulva higiene. </w:t>
      </w:r>
      <w:r w:rsidRPr="003666C2">
        <w:rPr>
          <w:rFonts w:ascii="Garamond" w:hAnsi="Garamond" w:cs="Times New Roman"/>
          <w:i/>
          <w:sz w:val="24"/>
          <w:szCs w:val="24"/>
        </w:rPr>
        <w:t>Vulva Higiene</w:t>
      </w:r>
      <w:r w:rsidRPr="003666C2">
        <w:rPr>
          <w:rFonts w:ascii="Garamond" w:hAnsi="Garamond" w:cs="Times New Roman"/>
          <w:sz w:val="24"/>
          <w:szCs w:val="24"/>
        </w:rPr>
        <w:t xml:space="preserve"> adalah salah satu kegiatan dari tindakan personal higiene. Pada wanita terdapat hubungan dari dunia luar dengan rongga peritoneum melalui vulva, vagina, uterus dan tubafalopii dan masing-masing alat traktus genetalis memiliki risiko untuk terkena infeksi. Infeksi saluran reproduksi seperti servisitis menurut Widyastuti, dkk (2009) dapat terjadi sebagai akibat dari kurangnya kebersihan alat kelamin</w:t>
      </w:r>
      <w:r w:rsidRPr="003666C2">
        <w:rPr>
          <w:rFonts w:ascii="Garamond" w:hAnsi="Garamond"/>
          <w:sz w:val="24"/>
          <w:szCs w:val="24"/>
        </w:rPr>
        <w:t>.</w:t>
      </w:r>
    </w:p>
    <w:p w:rsidR="00424694" w:rsidRPr="003666C2" w:rsidRDefault="00424694" w:rsidP="003666C2">
      <w:pPr>
        <w:ind w:firstLine="720"/>
        <w:jc w:val="both"/>
        <w:rPr>
          <w:rFonts w:ascii="Garamond" w:eastAsia="Times New Roman" w:hAnsi="Garamond"/>
          <w:sz w:val="24"/>
          <w:szCs w:val="24"/>
        </w:rPr>
      </w:pPr>
      <w:r w:rsidRPr="003666C2">
        <w:rPr>
          <w:rFonts w:ascii="Garamond" w:hAnsi="Garamond"/>
          <w:sz w:val="24"/>
          <w:szCs w:val="24"/>
        </w:rPr>
        <w:t>Nilai F</w:t>
      </w:r>
      <w:r w:rsidRPr="003666C2">
        <w:rPr>
          <w:rFonts w:ascii="Garamond" w:hAnsi="Garamond"/>
          <w:sz w:val="24"/>
          <w:szCs w:val="24"/>
          <w:vertAlign w:val="subscript"/>
        </w:rPr>
        <w:t>hitung</w:t>
      </w:r>
      <w:r w:rsidRPr="003666C2">
        <w:rPr>
          <w:rFonts w:ascii="Garamond" w:hAnsi="Garamond"/>
          <w:sz w:val="24"/>
          <w:szCs w:val="24"/>
        </w:rPr>
        <w:t xml:space="preserve"> sebesar 8,541 &gt; dari nilai F</w:t>
      </w:r>
      <w:r w:rsidRPr="003666C2">
        <w:rPr>
          <w:rFonts w:ascii="Garamond" w:hAnsi="Garamond"/>
          <w:sz w:val="24"/>
          <w:szCs w:val="24"/>
          <w:vertAlign w:val="subscript"/>
        </w:rPr>
        <w:t>0,05</w:t>
      </w:r>
      <w:r w:rsidRPr="003666C2">
        <w:rPr>
          <w:rFonts w:ascii="Garamond" w:hAnsi="Garamond"/>
          <w:sz w:val="24"/>
          <w:szCs w:val="24"/>
          <w:lang w:val="id-ID"/>
        </w:rPr>
        <w:t xml:space="preserve"> </w:t>
      </w:r>
      <w:r w:rsidRPr="003666C2">
        <w:rPr>
          <w:rFonts w:ascii="Garamond" w:hAnsi="Garamond"/>
          <w:sz w:val="24"/>
          <w:szCs w:val="24"/>
        </w:rPr>
        <w:t>3,354 artinya terdapat pengaruh yang signifikan antara variabel pola seksual (X</w:t>
      </w:r>
      <w:r w:rsidRPr="003666C2">
        <w:rPr>
          <w:rFonts w:ascii="Garamond" w:hAnsi="Garamond"/>
          <w:sz w:val="24"/>
          <w:szCs w:val="24"/>
          <w:vertAlign w:val="subscript"/>
        </w:rPr>
        <w:t>1</w:t>
      </w:r>
      <w:r w:rsidRPr="003666C2">
        <w:rPr>
          <w:rFonts w:ascii="Garamond" w:hAnsi="Garamond"/>
          <w:sz w:val="24"/>
          <w:szCs w:val="24"/>
        </w:rPr>
        <w:t xml:space="preserve">), </w:t>
      </w:r>
      <w:r w:rsidRPr="003666C2">
        <w:rPr>
          <w:rFonts w:ascii="Garamond" w:hAnsi="Garamond"/>
          <w:sz w:val="24"/>
          <w:szCs w:val="24"/>
          <w:lang w:val="id-ID"/>
        </w:rPr>
        <w:t xml:space="preserve">dan </w:t>
      </w:r>
      <w:r w:rsidRPr="003666C2">
        <w:rPr>
          <w:rFonts w:ascii="Garamond" w:hAnsi="Garamond"/>
          <w:i/>
          <w:sz w:val="24"/>
          <w:szCs w:val="24"/>
          <w:lang w:val="id-ID"/>
        </w:rPr>
        <w:t>personal hygiene</w:t>
      </w:r>
      <w:r w:rsidRPr="003666C2">
        <w:rPr>
          <w:rFonts w:ascii="Garamond" w:hAnsi="Garamond"/>
          <w:i/>
          <w:sz w:val="24"/>
          <w:szCs w:val="24"/>
        </w:rPr>
        <w:t xml:space="preserve"> </w:t>
      </w:r>
      <w:r w:rsidRPr="003666C2">
        <w:rPr>
          <w:rFonts w:ascii="Garamond" w:hAnsi="Garamond"/>
          <w:sz w:val="24"/>
          <w:szCs w:val="24"/>
        </w:rPr>
        <w:t>(X</w:t>
      </w:r>
      <w:r w:rsidRPr="003666C2">
        <w:rPr>
          <w:rFonts w:ascii="Garamond" w:hAnsi="Garamond"/>
          <w:sz w:val="24"/>
          <w:szCs w:val="24"/>
          <w:vertAlign w:val="subscript"/>
        </w:rPr>
        <w:t>2</w:t>
      </w:r>
      <w:r w:rsidRPr="003666C2">
        <w:rPr>
          <w:rFonts w:ascii="Garamond" w:hAnsi="Garamond"/>
          <w:sz w:val="24"/>
          <w:szCs w:val="24"/>
        </w:rPr>
        <w:t xml:space="preserve">), dengan kejadian servisitis (Y). Dilihat dari </w:t>
      </w:r>
      <w:r w:rsidRPr="003666C2">
        <w:rPr>
          <w:rFonts w:ascii="Garamond" w:eastAsia="Times New Roman" w:hAnsi="Garamond"/>
          <w:sz w:val="24"/>
          <w:szCs w:val="24"/>
        </w:rPr>
        <w:t xml:space="preserve">nilai koefisien determinasi </w:t>
      </w:r>
      <w:r w:rsidRPr="003666C2">
        <w:rPr>
          <w:rFonts w:ascii="Garamond" w:hAnsi="Garamond"/>
          <w:sz w:val="24"/>
          <w:szCs w:val="24"/>
        </w:rPr>
        <w:t>(R</w:t>
      </w:r>
      <w:r w:rsidRPr="003666C2">
        <w:rPr>
          <w:rFonts w:ascii="Garamond" w:hAnsi="Garamond"/>
          <w:sz w:val="24"/>
          <w:szCs w:val="24"/>
          <w:vertAlign w:val="subscript"/>
        </w:rPr>
        <w:t>square</w:t>
      </w:r>
      <w:r w:rsidRPr="003666C2">
        <w:rPr>
          <w:rFonts w:ascii="Garamond" w:hAnsi="Garamond"/>
          <w:sz w:val="24"/>
          <w:szCs w:val="24"/>
        </w:rPr>
        <w:t>)</w:t>
      </w:r>
      <w:r w:rsidRPr="003666C2">
        <w:rPr>
          <w:rFonts w:ascii="Garamond" w:eastAsia="Times New Roman" w:hAnsi="Garamond"/>
          <w:sz w:val="24"/>
          <w:szCs w:val="24"/>
        </w:rPr>
        <w:t xml:space="preserve"> sebesar </w:t>
      </w:r>
      <w:r w:rsidRPr="003666C2">
        <w:rPr>
          <w:rFonts w:ascii="Garamond" w:hAnsi="Garamond"/>
          <w:sz w:val="24"/>
          <w:szCs w:val="24"/>
        </w:rPr>
        <w:t>0.474</w:t>
      </w:r>
      <w:r w:rsidRPr="003666C2">
        <w:rPr>
          <w:rFonts w:ascii="Garamond" w:eastAsia="Times New Roman" w:hAnsi="Garamond"/>
          <w:sz w:val="24"/>
          <w:szCs w:val="24"/>
        </w:rPr>
        <w:t xml:space="preserve"> artinya hubungan variabel bebas dengan </w:t>
      </w:r>
      <w:r w:rsidRPr="003666C2">
        <w:rPr>
          <w:rFonts w:ascii="Garamond" w:hAnsi="Garamond"/>
          <w:sz w:val="24"/>
          <w:szCs w:val="24"/>
        </w:rPr>
        <w:t>kejadian servisitis</w:t>
      </w:r>
      <w:r w:rsidRPr="003666C2">
        <w:rPr>
          <w:rFonts w:ascii="Garamond" w:eastAsia="Times New Roman" w:hAnsi="Garamond"/>
          <w:sz w:val="24"/>
          <w:szCs w:val="24"/>
        </w:rPr>
        <w:t xml:space="preserve"> sebesar 47</w:t>
      </w:r>
      <w:r w:rsidRPr="003666C2">
        <w:rPr>
          <w:rFonts w:ascii="Garamond" w:eastAsia="Times New Roman" w:hAnsi="Garamond"/>
          <w:sz w:val="24"/>
          <w:szCs w:val="24"/>
          <w:lang w:val="id-ID"/>
        </w:rPr>
        <w:t>,</w:t>
      </w:r>
      <w:r w:rsidRPr="003666C2">
        <w:rPr>
          <w:rFonts w:ascii="Garamond" w:eastAsia="Times New Roman" w:hAnsi="Garamond"/>
          <w:sz w:val="24"/>
          <w:szCs w:val="24"/>
        </w:rPr>
        <w:t xml:space="preserve">4%, sedangkan 52,6% lainnya dipengaruhi oleh faktor lain yang tidak diteliti. </w:t>
      </w:r>
    </w:p>
    <w:p w:rsidR="00424694" w:rsidRPr="003666C2" w:rsidRDefault="00424694" w:rsidP="003666C2">
      <w:pPr>
        <w:ind w:left="426" w:firstLine="720"/>
        <w:jc w:val="both"/>
        <w:rPr>
          <w:rFonts w:ascii="Garamond" w:hAnsi="Garamond"/>
          <w:sz w:val="24"/>
          <w:szCs w:val="24"/>
        </w:rPr>
      </w:pPr>
      <w:r w:rsidRPr="003666C2">
        <w:rPr>
          <w:rFonts w:ascii="Garamond" w:eastAsia="Times New Roman" w:hAnsi="Garamond"/>
          <w:sz w:val="24"/>
          <w:szCs w:val="24"/>
        </w:rPr>
        <w:t>Dari hasil pembahasan diatas dapat dijelaskan bahwa yang paling dominan mempunyai hubungan terhadap kejadian servisitis adalah variabel (X</w:t>
      </w:r>
      <w:r w:rsidRPr="003666C2">
        <w:rPr>
          <w:rFonts w:ascii="Garamond" w:eastAsia="Times New Roman" w:hAnsi="Garamond"/>
          <w:sz w:val="24"/>
          <w:szCs w:val="24"/>
          <w:vertAlign w:val="subscript"/>
        </w:rPr>
        <w:t>2</w:t>
      </w:r>
      <w:r w:rsidRPr="003666C2">
        <w:rPr>
          <w:rFonts w:ascii="Garamond" w:eastAsia="Times New Roman" w:hAnsi="Garamond"/>
          <w:sz w:val="24"/>
          <w:szCs w:val="24"/>
        </w:rPr>
        <w:t xml:space="preserve">) </w:t>
      </w:r>
      <w:r w:rsidRPr="003666C2">
        <w:rPr>
          <w:rFonts w:ascii="Garamond" w:eastAsia="Times New Roman" w:hAnsi="Garamond"/>
          <w:i/>
          <w:sz w:val="24"/>
          <w:szCs w:val="24"/>
        </w:rPr>
        <w:t>personal hygiene</w:t>
      </w:r>
      <w:r w:rsidRPr="003666C2">
        <w:rPr>
          <w:rFonts w:ascii="Garamond" w:eastAsia="Times New Roman" w:hAnsi="Garamond"/>
          <w:sz w:val="24"/>
          <w:szCs w:val="24"/>
        </w:rPr>
        <w:t xml:space="preserve"> karena dilihat dari T</w:t>
      </w:r>
      <w:r w:rsidRPr="003666C2">
        <w:rPr>
          <w:rFonts w:ascii="Garamond" w:eastAsia="Times New Roman" w:hAnsi="Garamond"/>
          <w:sz w:val="24"/>
          <w:szCs w:val="24"/>
          <w:vertAlign w:val="subscript"/>
        </w:rPr>
        <w:t>hitung</w:t>
      </w:r>
      <w:r w:rsidRPr="003666C2">
        <w:rPr>
          <w:rFonts w:ascii="Garamond" w:eastAsia="Times New Roman" w:hAnsi="Garamond"/>
          <w:sz w:val="24"/>
          <w:szCs w:val="24"/>
        </w:rPr>
        <w:t xml:space="preserve"> 4,372 &gt; T</w:t>
      </w:r>
      <w:r w:rsidRPr="003666C2">
        <w:rPr>
          <w:rFonts w:ascii="Garamond" w:eastAsia="Times New Roman" w:hAnsi="Garamond"/>
          <w:sz w:val="24"/>
          <w:szCs w:val="24"/>
          <w:vertAlign w:val="subscript"/>
        </w:rPr>
        <w:t>tabel</w:t>
      </w:r>
      <w:r w:rsidRPr="003666C2">
        <w:rPr>
          <w:rFonts w:ascii="Garamond" w:eastAsia="Times New Roman" w:hAnsi="Garamond"/>
          <w:sz w:val="24"/>
          <w:szCs w:val="24"/>
        </w:rPr>
        <w:t xml:space="preserve"> 2,052.</w:t>
      </w:r>
      <w:r w:rsidRPr="003666C2">
        <w:rPr>
          <w:rFonts w:ascii="Garamond" w:hAnsi="Garamond"/>
          <w:sz w:val="24"/>
          <w:szCs w:val="24"/>
        </w:rPr>
        <w:t xml:space="preserve"> Jadi penelitian ini sudah sesuai dengan teori dan penelitian yang ada dan sudah sesuai dengan tujuan penulis untuk membuktikan bahwa adanya </w:t>
      </w:r>
      <w:r w:rsidRPr="003666C2">
        <w:rPr>
          <w:rFonts w:ascii="Garamond" w:hAnsi="Garamond" w:cs="Times New Roman"/>
          <w:sz w:val="24"/>
          <w:szCs w:val="24"/>
        </w:rPr>
        <w:t xml:space="preserve">hubungan pola seksual dan </w:t>
      </w:r>
      <w:r w:rsidRPr="003666C2">
        <w:rPr>
          <w:rFonts w:ascii="Garamond" w:hAnsi="Garamond" w:cs="Times New Roman"/>
          <w:i/>
          <w:sz w:val="24"/>
          <w:szCs w:val="24"/>
        </w:rPr>
        <w:t>personal hygiene</w:t>
      </w:r>
      <w:r w:rsidRPr="003666C2">
        <w:rPr>
          <w:rFonts w:ascii="Garamond" w:hAnsi="Garamond" w:cs="Times New Roman"/>
          <w:sz w:val="24"/>
          <w:szCs w:val="24"/>
        </w:rPr>
        <w:t xml:space="preserve"> dengan kejadian servisitis pada ibu hamil di wilayah kerja puskesmas Sumberpucung.</w:t>
      </w:r>
    </w:p>
    <w:p w:rsidR="003666C2" w:rsidRPr="003666C2" w:rsidRDefault="003666C2" w:rsidP="003666C2">
      <w:pPr>
        <w:pStyle w:val="Heading1"/>
        <w:spacing w:before="0" w:beforeAutospacing="0" w:after="0" w:afterAutospacing="0"/>
        <w:rPr>
          <w:rFonts w:ascii="Garamond" w:hAnsi="Garamond"/>
          <w:sz w:val="24"/>
          <w:szCs w:val="24"/>
        </w:rPr>
      </w:pPr>
    </w:p>
    <w:p w:rsidR="00424694" w:rsidRPr="003666C2" w:rsidRDefault="00424694" w:rsidP="003666C2">
      <w:pPr>
        <w:pStyle w:val="Heading1"/>
        <w:spacing w:before="0" w:beforeAutospacing="0" w:after="0" w:afterAutospacing="0"/>
        <w:rPr>
          <w:rFonts w:ascii="Garamond" w:hAnsi="Garamond"/>
          <w:sz w:val="24"/>
          <w:szCs w:val="24"/>
        </w:rPr>
      </w:pPr>
      <w:r w:rsidRPr="003666C2">
        <w:rPr>
          <w:rFonts w:ascii="Garamond" w:hAnsi="Garamond"/>
          <w:sz w:val="24"/>
          <w:szCs w:val="24"/>
        </w:rPr>
        <w:t xml:space="preserve">SIMPULAN </w:t>
      </w:r>
    </w:p>
    <w:p w:rsidR="00424694" w:rsidRPr="003666C2" w:rsidRDefault="00424694" w:rsidP="00224CEE">
      <w:pPr>
        <w:numPr>
          <w:ilvl w:val="4"/>
          <w:numId w:val="25"/>
        </w:numPr>
        <w:ind w:left="284" w:hanging="284"/>
        <w:contextualSpacing/>
        <w:jc w:val="both"/>
        <w:rPr>
          <w:rFonts w:ascii="Garamond" w:hAnsi="Garamond"/>
          <w:b/>
          <w:sz w:val="24"/>
          <w:szCs w:val="24"/>
        </w:rPr>
      </w:pPr>
      <w:r w:rsidRPr="003666C2">
        <w:rPr>
          <w:rFonts w:ascii="Garamond" w:eastAsia="Times New Roman" w:hAnsi="Garamond" w:cs="Times New Roman"/>
          <w:sz w:val="24"/>
          <w:szCs w:val="24"/>
        </w:rPr>
        <w:t>Nilai T</w:t>
      </w:r>
      <w:r w:rsidRPr="003666C2">
        <w:rPr>
          <w:rFonts w:ascii="Garamond" w:eastAsia="Times New Roman" w:hAnsi="Garamond" w:cs="Times New Roman"/>
          <w:sz w:val="24"/>
          <w:szCs w:val="24"/>
          <w:vertAlign w:val="subscript"/>
        </w:rPr>
        <w:t>hitung</w:t>
      </w:r>
      <w:r w:rsidRPr="003666C2">
        <w:rPr>
          <w:rFonts w:ascii="Garamond" w:eastAsia="Times New Roman" w:hAnsi="Garamond" w:cs="Times New Roman"/>
          <w:sz w:val="24"/>
          <w:szCs w:val="24"/>
        </w:rPr>
        <w:t xml:space="preserve"> variabel pola seksual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sebesar 3,925 &gt; T</w:t>
      </w:r>
      <w:r w:rsidRPr="003666C2">
        <w:rPr>
          <w:rFonts w:ascii="Garamond" w:eastAsia="Times New Roman" w:hAnsi="Garamond" w:cs="Times New Roman"/>
          <w:sz w:val="24"/>
          <w:szCs w:val="24"/>
          <w:vertAlign w:val="subscript"/>
        </w:rPr>
        <w:t>tabel</w:t>
      </w:r>
      <w:r w:rsidRPr="003666C2">
        <w:rPr>
          <w:rFonts w:ascii="Garamond" w:eastAsia="Times New Roman" w:hAnsi="Garamond" w:cs="Times New Roman"/>
          <w:sz w:val="24"/>
          <w:szCs w:val="24"/>
        </w:rPr>
        <w:t xml:space="preserve"> </w:t>
      </w:r>
      <w:r w:rsidRPr="003666C2">
        <w:rPr>
          <w:rFonts w:ascii="Garamond" w:hAnsi="Garamond" w:cs="Times New Roman"/>
          <w:sz w:val="24"/>
          <w:szCs w:val="24"/>
        </w:rPr>
        <w:t>2.052</w:t>
      </w:r>
      <w:r w:rsidRPr="003666C2">
        <w:rPr>
          <w:rFonts w:ascii="Garamond" w:eastAsia="Times New Roman" w:hAnsi="Garamond" w:cs="Times New Roman"/>
          <w:sz w:val="24"/>
          <w:szCs w:val="24"/>
        </w:rPr>
        <w:t xml:space="preserve"> artinya terdapat hubungan yang signifikan antara </w:t>
      </w:r>
      <w:r w:rsidRPr="003666C2">
        <w:rPr>
          <w:rFonts w:ascii="Garamond" w:eastAsia="Times New Roman" w:hAnsi="Garamond" w:cs="Times New Roman"/>
          <w:sz w:val="24"/>
          <w:szCs w:val="24"/>
          <w:lang w:val="id-ID"/>
        </w:rPr>
        <w:t>pola seksual</w:t>
      </w:r>
      <w:r w:rsidRPr="003666C2">
        <w:rPr>
          <w:rFonts w:ascii="Garamond" w:eastAsia="Times New Roman" w:hAnsi="Garamond" w:cs="Times New Roman"/>
          <w:sz w:val="24"/>
          <w:szCs w:val="24"/>
        </w:rPr>
        <w:t xml:space="preserve"> (X</w:t>
      </w:r>
      <w:r w:rsidRPr="003666C2">
        <w:rPr>
          <w:rFonts w:ascii="Garamond" w:eastAsia="Times New Roman" w:hAnsi="Garamond" w:cs="Times New Roman"/>
          <w:sz w:val="24"/>
          <w:szCs w:val="24"/>
          <w:vertAlign w:val="subscript"/>
        </w:rPr>
        <w:t>1</w:t>
      </w:r>
      <w:r w:rsidRPr="003666C2">
        <w:rPr>
          <w:rFonts w:ascii="Garamond" w:eastAsia="Times New Roman" w:hAnsi="Garamond" w:cs="Times New Roman"/>
          <w:sz w:val="24"/>
          <w:szCs w:val="24"/>
        </w:rPr>
        <w:t xml:space="preserve">) dengan </w:t>
      </w:r>
      <w:r w:rsidRPr="003666C2">
        <w:rPr>
          <w:rFonts w:ascii="Garamond" w:hAnsi="Garamond" w:cs="Times New Roman"/>
          <w:sz w:val="24"/>
          <w:szCs w:val="24"/>
        </w:rPr>
        <w:t>kejadian servisitis</w:t>
      </w:r>
      <w:r w:rsidRPr="003666C2">
        <w:rPr>
          <w:rFonts w:ascii="Garamond" w:eastAsia="Times New Roman" w:hAnsi="Garamond" w:cs="Times New Roman"/>
          <w:sz w:val="24"/>
          <w:szCs w:val="24"/>
        </w:rPr>
        <w:t xml:space="preserve"> (Y).</w:t>
      </w:r>
    </w:p>
    <w:p w:rsidR="00424694" w:rsidRPr="003666C2" w:rsidRDefault="00424694" w:rsidP="00224CEE">
      <w:pPr>
        <w:numPr>
          <w:ilvl w:val="4"/>
          <w:numId w:val="25"/>
        </w:numPr>
        <w:ind w:left="284" w:hanging="284"/>
        <w:contextualSpacing/>
        <w:jc w:val="both"/>
        <w:rPr>
          <w:rFonts w:ascii="Garamond" w:hAnsi="Garamond"/>
          <w:b/>
          <w:sz w:val="24"/>
          <w:szCs w:val="24"/>
        </w:rPr>
      </w:pPr>
      <w:r w:rsidRPr="003666C2">
        <w:rPr>
          <w:rFonts w:ascii="Garamond" w:eastAsia="Times New Roman" w:hAnsi="Garamond"/>
          <w:sz w:val="24"/>
          <w:szCs w:val="24"/>
        </w:rPr>
        <w:t>Nilai T</w:t>
      </w:r>
      <w:r w:rsidRPr="003666C2">
        <w:rPr>
          <w:rFonts w:ascii="Garamond" w:eastAsia="Times New Roman" w:hAnsi="Garamond"/>
          <w:sz w:val="24"/>
          <w:szCs w:val="24"/>
          <w:vertAlign w:val="subscript"/>
        </w:rPr>
        <w:t>hitung</w:t>
      </w:r>
      <w:r w:rsidRPr="003666C2">
        <w:rPr>
          <w:rFonts w:ascii="Garamond" w:eastAsia="Times New Roman" w:hAnsi="Garamond"/>
          <w:sz w:val="24"/>
          <w:szCs w:val="24"/>
        </w:rPr>
        <w:t xml:space="preserve"> variabel  </w:t>
      </w:r>
      <w:r w:rsidRPr="003666C2">
        <w:rPr>
          <w:rFonts w:ascii="Garamond" w:eastAsia="Times New Roman" w:hAnsi="Garamond"/>
          <w:i/>
          <w:sz w:val="24"/>
          <w:szCs w:val="24"/>
          <w:lang w:val="id-ID"/>
        </w:rPr>
        <w:t>personal hygiene</w:t>
      </w:r>
      <w:r w:rsidRPr="003666C2">
        <w:rPr>
          <w:rFonts w:ascii="Garamond" w:eastAsia="Times New Roman" w:hAnsi="Garamond"/>
          <w:sz w:val="24"/>
          <w:szCs w:val="24"/>
        </w:rPr>
        <w:t xml:space="preserve"> (X</w:t>
      </w:r>
      <w:r w:rsidRPr="003666C2">
        <w:rPr>
          <w:rFonts w:ascii="Garamond" w:eastAsia="Times New Roman" w:hAnsi="Garamond"/>
          <w:sz w:val="24"/>
          <w:szCs w:val="24"/>
          <w:vertAlign w:val="subscript"/>
        </w:rPr>
        <w:t>2</w:t>
      </w:r>
      <w:r w:rsidRPr="003666C2">
        <w:rPr>
          <w:rFonts w:ascii="Garamond" w:eastAsia="Times New Roman" w:hAnsi="Garamond"/>
          <w:sz w:val="24"/>
          <w:szCs w:val="24"/>
        </w:rPr>
        <w:t>) sebesar 4.372 &gt; T</w:t>
      </w:r>
      <w:r w:rsidRPr="003666C2">
        <w:rPr>
          <w:rFonts w:ascii="Garamond" w:eastAsia="Times New Roman" w:hAnsi="Garamond"/>
          <w:sz w:val="24"/>
          <w:szCs w:val="24"/>
          <w:vertAlign w:val="subscript"/>
        </w:rPr>
        <w:t>tabel</w:t>
      </w:r>
      <w:r w:rsidRPr="003666C2">
        <w:rPr>
          <w:rFonts w:ascii="Garamond" w:eastAsia="Times New Roman" w:hAnsi="Garamond"/>
          <w:sz w:val="24"/>
          <w:szCs w:val="24"/>
        </w:rPr>
        <w:t xml:space="preserve"> </w:t>
      </w:r>
      <w:r w:rsidRPr="003666C2">
        <w:rPr>
          <w:rFonts w:ascii="Garamond" w:hAnsi="Garamond"/>
          <w:sz w:val="24"/>
          <w:szCs w:val="24"/>
        </w:rPr>
        <w:t>2.052</w:t>
      </w:r>
      <w:r w:rsidRPr="003666C2">
        <w:rPr>
          <w:rFonts w:ascii="Garamond" w:eastAsia="Times New Roman" w:hAnsi="Garamond"/>
          <w:sz w:val="24"/>
          <w:szCs w:val="24"/>
        </w:rPr>
        <w:t xml:space="preserve"> artinya terdapat hubungan yang signifikan antara </w:t>
      </w:r>
      <w:r w:rsidRPr="003666C2">
        <w:rPr>
          <w:rFonts w:ascii="Garamond" w:eastAsia="Times New Roman" w:hAnsi="Garamond"/>
          <w:i/>
          <w:sz w:val="24"/>
          <w:szCs w:val="24"/>
          <w:lang w:val="id-ID"/>
        </w:rPr>
        <w:t>personal hygiene</w:t>
      </w:r>
      <w:r w:rsidRPr="003666C2">
        <w:rPr>
          <w:rFonts w:ascii="Garamond" w:eastAsia="Times New Roman" w:hAnsi="Garamond"/>
          <w:sz w:val="24"/>
          <w:szCs w:val="24"/>
        </w:rPr>
        <w:t xml:space="preserve"> (X</w:t>
      </w:r>
      <w:r w:rsidRPr="003666C2">
        <w:rPr>
          <w:rFonts w:ascii="Garamond" w:eastAsia="Times New Roman" w:hAnsi="Garamond"/>
          <w:sz w:val="24"/>
          <w:szCs w:val="24"/>
          <w:vertAlign w:val="subscript"/>
        </w:rPr>
        <w:t>2</w:t>
      </w:r>
      <w:r w:rsidRPr="003666C2">
        <w:rPr>
          <w:rFonts w:ascii="Garamond" w:eastAsia="Times New Roman" w:hAnsi="Garamond"/>
          <w:sz w:val="24"/>
          <w:szCs w:val="24"/>
        </w:rPr>
        <w:t xml:space="preserve">) dengan </w:t>
      </w:r>
      <w:r w:rsidRPr="003666C2">
        <w:rPr>
          <w:rFonts w:ascii="Garamond" w:hAnsi="Garamond"/>
          <w:sz w:val="24"/>
          <w:szCs w:val="24"/>
        </w:rPr>
        <w:t>kejadian servisitis</w:t>
      </w:r>
      <w:r w:rsidRPr="003666C2">
        <w:rPr>
          <w:rFonts w:ascii="Garamond" w:eastAsia="Times New Roman" w:hAnsi="Garamond"/>
          <w:sz w:val="24"/>
          <w:szCs w:val="24"/>
        </w:rPr>
        <w:t xml:space="preserve"> (Y). </w:t>
      </w:r>
    </w:p>
    <w:p w:rsidR="00424694" w:rsidRPr="003666C2" w:rsidRDefault="00424694" w:rsidP="00224CEE">
      <w:pPr>
        <w:numPr>
          <w:ilvl w:val="4"/>
          <w:numId w:val="25"/>
        </w:numPr>
        <w:ind w:left="284" w:hanging="284"/>
        <w:contextualSpacing/>
        <w:jc w:val="both"/>
        <w:rPr>
          <w:rFonts w:ascii="Garamond" w:hAnsi="Garamond"/>
          <w:b/>
          <w:sz w:val="24"/>
          <w:szCs w:val="24"/>
        </w:rPr>
      </w:pPr>
      <w:r w:rsidRPr="003666C2">
        <w:rPr>
          <w:rFonts w:ascii="Garamond" w:hAnsi="Garamond"/>
          <w:sz w:val="24"/>
          <w:szCs w:val="24"/>
        </w:rPr>
        <w:t>Nilai F</w:t>
      </w:r>
      <w:r w:rsidRPr="003666C2">
        <w:rPr>
          <w:rFonts w:ascii="Garamond" w:hAnsi="Garamond"/>
          <w:sz w:val="24"/>
          <w:szCs w:val="24"/>
          <w:vertAlign w:val="subscript"/>
        </w:rPr>
        <w:t>hitung</w:t>
      </w:r>
      <w:r w:rsidRPr="003666C2">
        <w:rPr>
          <w:rFonts w:ascii="Garamond" w:hAnsi="Garamond"/>
          <w:sz w:val="24"/>
          <w:szCs w:val="24"/>
        </w:rPr>
        <w:t xml:space="preserve"> sebesar 8,541 &gt; dari nilai F</w:t>
      </w:r>
      <w:r w:rsidRPr="003666C2">
        <w:rPr>
          <w:rFonts w:ascii="Garamond" w:hAnsi="Garamond"/>
          <w:sz w:val="24"/>
          <w:szCs w:val="24"/>
          <w:vertAlign w:val="subscript"/>
        </w:rPr>
        <w:t>0,05</w:t>
      </w:r>
      <w:r w:rsidRPr="003666C2">
        <w:rPr>
          <w:rFonts w:ascii="Garamond" w:hAnsi="Garamond"/>
          <w:sz w:val="24"/>
          <w:szCs w:val="24"/>
          <w:lang w:val="id-ID"/>
        </w:rPr>
        <w:t xml:space="preserve"> </w:t>
      </w:r>
      <w:r w:rsidRPr="003666C2">
        <w:rPr>
          <w:rFonts w:ascii="Garamond" w:hAnsi="Garamond"/>
          <w:sz w:val="24"/>
          <w:szCs w:val="24"/>
        </w:rPr>
        <w:t>(3,354) artinya terdapat pengaruh yang signifikan antara variabel pola seksual (X</w:t>
      </w:r>
      <w:r w:rsidRPr="003666C2">
        <w:rPr>
          <w:rFonts w:ascii="Garamond" w:hAnsi="Garamond"/>
          <w:sz w:val="24"/>
          <w:szCs w:val="24"/>
          <w:vertAlign w:val="subscript"/>
        </w:rPr>
        <w:t>1</w:t>
      </w:r>
      <w:r w:rsidRPr="003666C2">
        <w:rPr>
          <w:rFonts w:ascii="Garamond" w:hAnsi="Garamond"/>
          <w:sz w:val="24"/>
          <w:szCs w:val="24"/>
        </w:rPr>
        <w:t xml:space="preserve">), </w:t>
      </w:r>
      <w:r w:rsidRPr="003666C2">
        <w:rPr>
          <w:rFonts w:ascii="Garamond" w:hAnsi="Garamond"/>
          <w:sz w:val="24"/>
          <w:szCs w:val="24"/>
          <w:lang w:val="id-ID"/>
        </w:rPr>
        <w:t xml:space="preserve">dan </w:t>
      </w:r>
      <w:r w:rsidRPr="003666C2">
        <w:rPr>
          <w:rFonts w:ascii="Garamond" w:hAnsi="Garamond"/>
          <w:i/>
          <w:sz w:val="24"/>
          <w:szCs w:val="24"/>
          <w:lang w:val="id-ID"/>
        </w:rPr>
        <w:t>personal hygiene</w:t>
      </w:r>
      <w:r w:rsidRPr="003666C2">
        <w:rPr>
          <w:rFonts w:ascii="Garamond" w:hAnsi="Garamond"/>
          <w:sz w:val="24"/>
          <w:szCs w:val="24"/>
        </w:rPr>
        <w:t xml:space="preserve"> (X</w:t>
      </w:r>
      <w:r w:rsidRPr="003666C2">
        <w:rPr>
          <w:rFonts w:ascii="Garamond" w:hAnsi="Garamond"/>
          <w:sz w:val="24"/>
          <w:szCs w:val="24"/>
          <w:vertAlign w:val="subscript"/>
        </w:rPr>
        <w:t>2</w:t>
      </w:r>
      <w:r w:rsidRPr="003666C2">
        <w:rPr>
          <w:rFonts w:ascii="Garamond" w:hAnsi="Garamond"/>
          <w:sz w:val="24"/>
          <w:szCs w:val="24"/>
        </w:rPr>
        <w:t xml:space="preserve">), dengan kejadian servisitis (Y). </w:t>
      </w:r>
      <w:r w:rsidRPr="003666C2">
        <w:rPr>
          <w:rFonts w:ascii="Garamond" w:eastAsia="Times New Roman" w:hAnsi="Garamond"/>
          <w:sz w:val="24"/>
          <w:szCs w:val="24"/>
        </w:rPr>
        <w:t xml:space="preserve">Nilai koefisien determinasi </w:t>
      </w:r>
      <w:r w:rsidRPr="003666C2">
        <w:rPr>
          <w:rFonts w:ascii="Garamond" w:hAnsi="Garamond"/>
          <w:sz w:val="24"/>
          <w:szCs w:val="24"/>
        </w:rPr>
        <w:t>(R</w:t>
      </w:r>
      <w:r w:rsidRPr="003666C2">
        <w:rPr>
          <w:rFonts w:ascii="Garamond" w:hAnsi="Garamond"/>
          <w:sz w:val="24"/>
          <w:szCs w:val="24"/>
          <w:vertAlign w:val="subscript"/>
        </w:rPr>
        <w:t>square</w:t>
      </w:r>
      <w:r w:rsidRPr="003666C2">
        <w:rPr>
          <w:rFonts w:ascii="Garamond" w:hAnsi="Garamond"/>
          <w:sz w:val="24"/>
          <w:szCs w:val="24"/>
        </w:rPr>
        <w:t>)</w:t>
      </w:r>
      <w:r w:rsidRPr="003666C2">
        <w:rPr>
          <w:rFonts w:ascii="Garamond" w:eastAsia="Times New Roman" w:hAnsi="Garamond"/>
          <w:sz w:val="24"/>
          <w:szCs w:val="24"/>
        </w:rPr>
        <w:t xml:space="preserve"> sebesar </w:t>
      </w:r>
      <w:r w:rsidRPr="003666C2">
        <w:rPr>
          <w:rFonts w:ascii="Garamond" w:hAnsi="Garamond"/>
          <w:sz w:val="24"/>
          <w:szCs w:val="24"/>
        </w:rPr>
        <w:t>0,474</w:t>
      </w:r>
      <w:r w:rsidRPr="003666C2">
        <w:rPr>
          <w:rFonts w:ascii="Garamond" w:eastAsia="Times New Roman" w:hAnsi="Garamond"/>
          <w:sz w:val="24"/>
          <w:szCs w:val="24"/>
        </w:rPr>
        <w:t xml:space="preserve"> artinya hubungan variabel bebas dengan </w:t>
      </w:r>
      <w:r w:rsidRPr="003666C2">
        <w:rPr>
          <w:rFonts w:ascii="Garamond" w:hAnsi="Garamond"/>
          <w:sz w:val="24"/>
          <w:szCs w:val="24"/>
        </w:rPr>
        <w:t>kejadian servisitis</w:t>
      </w:r>
      <w:r w:rsidRPr="003666C2">
        <w:rPr>
          <w:rFonts w:ascii="Garamond" w:eastAsia="Times New Roman" w:hAnsi="Garamond"/>
          <w:sz w:val="24"/>
          <w:szCs w:val="24"/>
        </w:rPr>
        <w:t xml:space="preserve"> sebesar 47,4%, sedangkan 52,6% lainnya dipengaruhi oleh faktor lain yang tidak diteliti. </w:t>
      </w:r>
    </w:p>
    <w:p w:rsidR="00424694" w:rsidRPr="00224CEE" w:rsidRDefault="00424694" w:rsidP="00224CEE">
      <w:pPr>
        <w:pStyle w:val="ListParagraph"/>
        <w:numPr>
          <w:ilvl w:val="4"/>
          <w:numId w:val="25"/>
        </w:numPr>
        <w:ind w:left="284" w:hanging="284"/>
        <w:jc w:val="both"/>
        <w:rPr>
          <w:rFonts w:ascii="Garamond" w:hAnsi="Garamond"/>
          <w:b/>
          <w:sz w:val="24"/>
          <w:szCs w:val="24"/>
        </w:rPr>
      </w:pPr>
      <w:r w:rsidRPr="003666C2">
        <w:rPr>
          <w:rFonts w:ascii="Garamond" w:eastAsia="Times New Roman" w:hAnsi="Garamond"/>
          <w:sz w:val="24"/>
          <w:szCs w:val="24"/>
        </w:rPr>
        <w:t xml:space="preserve">Dilihat dari hubungan </w:t>
      </w:r>
      <w:r w:rsidRPr="003666C2">
        <w:rPr>
          <w:rFonts w:ascii="Garamond" w:eastAsia="Times New Roman" w:hAnsi="Garamond"/>
          <w:sz w:val="24"/>
          <w:szCs w:val="24"/>
          <w:lang w:val="id-ID"/>
        </w:rPr>
        <w:t>kedua</w:t>
      </w:r>
      <w:r w:rsidRPr="003666C2">
        <w:rPr>
          <w:rFonts w:ascii="Garamond" w:eastAsia="Times New Roman" w:hAnsi="Garamond"/>
          <w:sz w:val="24"/>
          <w:szCs w:val="24"/>
        </w:rPr>
        <w:t xml:space="preserve"> variabel independen (X) terhadap variabel dependen (Y) dapat disimpulkan bahwa variabel X</w:t>
      </w:r>
      <w:r w:rsidRPr="003666C2">
        <w:rPr>
          <w:rFonts w:ascii="Garamond" w:eastAsia="Times New Roman" w:hAnsi="Garamond"/>
          <w:sz w:val="24"/>
          <w:szCs w:val="24"/>
          <w:vertAlign w:val="subscript"/>
        </w:rPr>
        <w:t>2</w:t>
      </w:r>
      <w:r w:rsidRPr="003666C2">
        <w:rPr>
          <w:rFonts w:ascii="Garamond" w:eastAsia="Times New Roman" w:hAnsi="Garamond"/>
          <w:sz w:val="24"/>
          <w:szCs w:val="24"/>
        </w:rPr>
        <w:t xml:space="preserve"> (</w:t>
      </w:r>
      <w:r w:rsidRPr="003666C2">
        <w:rPr>
          <w:rFonts w:ascii="Garamond" w:eastAsia="Times New Roman" w:hAnsi="Garamond"/>
          <w:i/>
          <w:sz w:val="24"/>
          <w:szCs w:val="24"/>
        </w:rPr>
        <w:t>personal hygiene)</w:t>
      </w:r>
      <w:r w:rsidRPr="003666C2">
        <w:rPr>
          <w:rFonts w:ascii="Garamond" w:eastAsia="Times New Roman" w:hAnsi="Garamond"/>
          <w:sz w:val="24"/>
          <w:szCs w:val="24"/>
        </w:rPr>
        <w:t xml:space="preserve"> lebih dominan terhadap kejadian servisitis (Y) yang dibuktikan dengan nilai T</w:t>
      </w:r>
      <w:r w:rsidRPr="003666C2">
        <w:rPr>
          <w:rFonts w:ascii="Garamond" w:eastAsia="Times New Roman" w:hAnsi="Garamond"/>
          <w:sz w:val="24"/>
          <w:szCs w:val="24"/>
          <w:vertAlign w:val="subscript"/>
        </w:rPr>
        <w:t>hitung</w:t>
      </w:r>
      <w:r w:rsidRPr="003666C2">
        <w:rPr>
          <w:rFonts w:ascii="Garamond" w:eastAsia="Times New Roman" w:hAnsi="Garamond"/>
          <w:sz w:val="24"/>
          <w:szCs w:val="24"/>
        </w:rPr>
        <w:t xml:space="preserve"> 4.372&gt; T</w:t>
      </w:r>
      <w:r w:rsidRPr="003666C2">
        <w:rPr>
          <w:rFonts w:ascii="Garamond" w:eastAsia="Times New Roman" w:hAnsi="Garamond"/>
          <w:sz w:val="24"/>
          <w:szCs w:val="24"/>
          <w:vertAlign w:val="subscript"/>
        </w:rPr>
        <w:t>0,05</w:t>
      </w:r>
      <w:r w:rsidRPr="003666C2">
        <w:rPr>
          <w:rFonts w:ascii="Garamond" w:eastAsia="Times New Roman" w:hAnsi="Garamond"/>
          <w:sz w:val="24"/>
          <w:szCs w:val="24"/>
        </w:rPr>
        <w:t xml:space="preserve"> 2.052</w:t>
      </w:r>
    </w:p>
    <w:p w:rsidR="00224CEE" w:rsidRPr="00672305" w:rsidRDefault="00224CEE" w:rsidP="00672305">
      <w:pPr>
        <w:jc w:val="both"/>
        <w:rPr>
          <w:rFonts w:ascii="Garamond" w:hAnsi="Garamond"/>
          <w:b/>
          <w:sz w:val="24"/>
          <w:szCs w:val="24"/>
        </w:rPr>
      </w:pPr>
    </w:p>
    <w:p w:rsidR="00424694" w:rsidRPr="003666C2" w:rsidRDefault="003666C2" w:rsidP="003666C2">
      <w:pPr>
        <w:jc w:val="both"/>
        <w:rPr>
          <w:rFonts w:ascii="Garamond" w:hAnsi="Garamond"/>
          <w:b/>
          <w:sz w:val="24"/>
          <w:szCs w:val="24"/>
        </w:rPr>
      </w:pPr>
      <w:r w:rsidRPr="003666C2">
        <w:rPr>
          <w:rFonts w:ascii="Garamond" w:hAnsi="Garamond"/>
          <w:b/>
          <w:sz w:val="24"/>
          <w:szCs w:val="24"/>
        </w:rPr>
        <w:t>UCAPAN TERIMA KASIH</w:t>
      </w:r>
    </w:p>
    <w:p w:rsidR="003666C2" w:rsidRPr="003666C2" w:rsidRDefault="003666C2" w:rsidP="003666C2">
      <w:pPr>
        <w:jc w:val="both"/>
        <w:rPr>
          <w:rFonts w:ascii="Garamond" w:hAnsi="Garamond"/>
          <w:sz w:val="24"/>
          <w:szCs w:val="24"/>
        </w:rPr>
      </w:pPr>
      <w:r w:rsidRPr="003666C2">
        <w:rPr>
          <w:rFonts w:ascii="Garamond" w:hAnsi="Garamond"/>
          <w:sz w:val="24"/>
          <w:szCs w:val="24"/>
        </w:rPr>
        <w:t>Kepada kepala Puskesmas Sumberpucung serta bidan, mahasiswa dan seluruh responden yang ikut membantu terlaksananya penelitian ini.</w:t>
      </w:r>
    </w:p>
    <w:p w:rsidR="00424694" w:rsidRDefault="00424694" w:rsidP="003666C2">
      <w:pPr>
        <w:pStyle w:val="ListParagraph"/>
        <w:ind w:left="426"/>
        <w:jc w:val="both"/>
        <w:rPr>
          <w:rFonts w:ascii="Garamond" w:hAnsi="Garamond"/>
          <w:b/>
          <w:sz w:val="24"/>
          <w:szCs w:val="24"/>
        </w:rPr>
      </w:pPr>
    </w:p>
    <w:p w:rsidR="00672305" w:rsidRPr="003666C2" w:rsidRDefault="00672305" w:rsidP="003666C2">
      <w:pPr>
        <w:pStyle w:val="ListParagraph"/>
        <w:ind w:left="426"/>
        <w:jc w:val="both"/>
        <w:rPr>
          <w:rFonts w:ascii="Garamond" w:hAnsi="Garamond"/>
          <w:b/>
          <w:sz w:val="24"/>
          <w:szCs w:val="24"/>
        </w:rPr>
      </w:pPr>
    </w:p>
    <w:p w:rsidR="00424694" w:rsidRPr="00672305" w:rsidRDefault="00424694" w:rsidP="00672305">
      <w:pPr>
        <w:jc w:val="both"/>
        <w:rPr>
          <w:rFonts w:ascii="Garamond" w:hAnsi="Garamond"/>
          <w:b/>
          <w:sz w:val="24"/>
          <w:szCs w:val="24"/>
        </w:rPr>
      </w:pPr>
      <w:r w:rsidRPr="003666C2">
        <w:rPr>
          <w:rFonts w:ascii="Garamond" w:hAnsi="Garamond"/>
          <w:b/>
          <w:sz w:val="24"/>
          <w:szCs w:val="24"/>
        </w:rPr>
        <w:lastRenderedPageBreak/>
        <w:t>DAFTAR PUSTAKA</w:t>
      </w:r>
    </w:p>
    <w:p w:rsidR="00424694" w:rsidRPr="003666C2" w:rsidRDefault="00424694" w:rsidP="00224CEE">
      <w:pPr>
        <w:ind w:left="709" w:hanging="709"/>
        <w:jc w:val="both"/>
        <w:rPr>
          <w:rFonts w:ascii="Garamond" w:hAnsi="Garamond" w:cs="Times New Roman"/>
          <w:sz w:val="24"/>
          <w:szCs w:val="24"/>
        </w:rPr>
      </w:pPr>
      <w:bookmarkStart w:id="18" w:name="_Toc500274992"/>
      <w:bookmarkStart w:id="19" w:name="_Toc500409303"/>
      <w:bookmarkStart w:id="20" w:name="_Toc518470266"/>
      <w:bookmarkStart w:id="21" w:name="_Toc519613514"/>
      <w:bookmarkStart w:id="22" w:name="_Toc519613789"/>
      <w:bookmarkStart w:id="23" w:name="_Toc1629849"/>
      <w:bookmarkStart w:id="24" w:name="_Toc1629994"/>
      <w:bookmarkStart w:id="25" w:name="_Toc1630425"/>
      <w:bookmarkStart w:id="26" w:name="_Toc2070016"/>
      <w:bookmarkStart w:id="27" w:name="_Toc14451557"/>
      <w:r w:rsidRPr="003666C2">
        <w:rPr>
          <w:rFonts w:ascii="Garamond" w:hAnsi="Garamond" w:cs="Times New Roman"/>
          <w:sz w:val="24"/>
          <w:szCs w:val="24"/>
        </w:rPr>
        <w:t xml:space="preserve">Amelia. 2012. </w:t>
      </w:r>
      <w:r w:rsidRPr="003666C2">
        <w:rPr>
          <w:rFonts w:ascii="Garamond" w:hAnsi="Garamond" w:cs="Times New Roman"/>
          <w:b/>
          <w:i/>
          <w:sz w:val="24"/>
          <w:szCs w:val="24"/>
        </w:rPr>
        <w:t xml:space="preserve">Gambaran Perilaku Remaja Putri Menjaga Kebersihan Organ </w:t>
      </w:r>
      <w:r w:rsidRPr="003666C2">
        <w:rPr>
          <w:rFonts w:ascii="Garamond" w:hAnsi="Garamond" w:cs="Times New Roman"/>
          <w:b/>
          <w:i/>
          <w:sz w:val="24"/>
          <w:szCs w:val="24"/>
        </w:rPr>
        <w:tab/>
        <w:t>Genitalia dalam Mencegah Keputihan</w:t>
      </w:r>
      <w:r w:rsidRPr="003666C2">
        <w:rPr>
          <w:rFonts w:ascii="Garamond" w:hAnsi="Garamond" w:cs="Times New Roman"/>
          <w:sz w:val="24"/>
          <w:szCs w:val="24"/>
        </w:rPr>
        <w:t>. Febra, Jakarta.</w:t>
      </w:r>
    </w:p>
    <w:p w:rsidR="00424694" w:rsidRPr="003666C2" w:rsidRDefault="00424694" w:rsidP="00224CEE">
      <w:pPr>
        <w:ind w:left="709" w:hanging="709"/>
        <w:jc w:val="both"/>
        <w:rPr>
          <w:rFonts w:ascii="Garamond" w:hAnsi="Garamond" w:cs="Times New Roman"/>
          <w:sz w:val="24"/>
          <w:szCs w:val="24"/>
        </w:rPr>
      </w:pPr>
    </w:p>
    <w:bookmarkEnd w:id="18"/>
    <w:bookmarkEnd w:id="19"/>
    <w:bookmarkEnd w:id="20"/>
    <w:bookmarkEnd w:id="21"/>
    <w:bookmarkEnd w:id="22"/>
    <w:bookmarkEnd w:id="23"/>
    <w:bookmarkEnd w:id="24"/>
    <w:bookmarkEnd w:id="25"/>
    <w:bookmarkEnd w:id="26"/>
    <w:bookmarkEnd w:id="27"/>
    <w:p w:rsidR="00424694" w:rsidRPr="003666C2" w:rsidRDefault="00424694" w:rsidP="00224CEE">
      <w:pPr>
        <w:ind w:left="709" w:hanging="709"/>
        <w:jc w:val="both"/>
        <w:rPr>
          <w:rFonts w:ascii="Garamond" w:hAnsi="Garamond" w:cs="Times New Roman"/>
          <w:color w:val="000000" w:themeColor="text1"/>
          <w:sz w:val="24"/>
          <w:szCs w:val="24"/>
        </w:rPr>
      </w:pPr>
      <w:r w:rsidRPr="003666C2">
        <w:rPr>
          <w:rFonts w:ascii="Garamond" w:hAnsi="Garamond" w:cs="Times New Roman"/>
          <w:color w:val="000000" w:themeColor="text1"/>
          <w:sz w:val="24"/>
          <w:szCs w:val="24"/>
        </w:rPr>
        <w:t xml:space="preserve">Christiana, Ari. dkk. 2012. </w:t>
      </w:r>
      <w:r w:rsidRPr="003666C2">
        <w:rPr>
          <w:rFonts w:ascii="Garamond" w:hAnsi="Garamond" w:cs="Times New Roman"/>
          <w:b/>
          <w:i/>
          <w:color w:val="000000" w:themeColor="text1"/>
          <w:sz w:val="24"/>
          <w:szCs w:val="24"/>
        </w:rPr>
        <w:t xml:space="preserve">Hubungan Antara Vulva Hygiene dengan </w:t>
      </w:r>
      <w:r w:rsidRPr="003666C2">
        <w:rPr>
          <w:rFonts w:ascii="Garamond" w:hAnsi="Garamond" w:cs="Times New Roman"/>
          <w:b/>
          <w:i/>
          <w:color w:val="000000" w:themeColor="text1"/>
          <w:sz w:val="24"/>
          <w:szCs w:val="24"/>
        </w:rPr>
        <w:tab/>
        <w:t xml:space="preserve">Kejadian Servisitisdi </w:t>
      </w:r>
      <w:r w:rsidRPr="003666C2">
        <w:rPr>
          <w:rFonts w:ascii="Garamond" w:hAnsi="Garamond" w:cs="Times New Roman"/>
          <w:b/>
          <w:i/>
          <w:color w:val="000000" w:themeColor="text1"/>
          <w:sz w:val="24"/>
          <w:szCs w:val="24"/>
        </w:rPr>
        <w:tab/>
        <w:t xml:space="preserve">Desa Sambigede Kecamatan </w:t>
      </w:r>
      <w:r w:rsidRPr="003666C2">
        <w:rPr>
          <w:rFonts w:ascii="Garamond" w:hAnsi="Garamond" w:cs="Times New Roman"/>
          <w:b/>
          <w:i/>
          <w:color w:val="000000" w:themeColor="text1"/>
          <w:sz w:val="24"/>
          <w:szCs w:val="24"/>
        </w:rPr>
        <w:tab/>
        <w:t xml:space="preserve">SumberPucung </w:t>
      </w:r>
      <w:r w:rsidRPr="003666C2">
        <w:rPr>
          <w:rFonts w:ascii="Garamond" w:hAnsi="Garamond" w:cs="Times New Roman"/>
          <w:b/>
          <w:i/>
          <w:color w:val="000000" w:themeColor="text1"/>
          <w:sz w:val="24"/>
          <w:szCs w:val="24"/>
        </w:rPr>
        <w:tab/>
        <w:t xml:space="preserve">Kabupaten Malan. </w:t>
      </w:r>
      <w:r w:rsidRPr="003666C2">
        <w:rPr>
          <w:rFonts w:ascii="Garamond" w:hAnsi="Garamond" w:cs="Times New Roman"/>
          <w:b/>
          <w:color w:val="000000" w:themeColor="text1"/>
          <w:sz w:val="24"/>
          <w:szCs w:val="24"/>
        </w:rPr>
        <w:t>(</w:t>
      </w:r>
      <w:hyperlink r:id="rId10" w:history="1">
        <w:r w:rsidRPr="003666C2">
          <w:rPr>
            <w:rStyle w:val="Hyperlink"/>
            <w:rFonts w:ascii="Garamond" w:hAnsi="Garamond" w:cs="Times New Roman"/>
            <w:color w:val="000000" w:themeColor="text1"/>
            <w:sz w:val="24"/>
            <w:szCs w:val="24"/>
            <w:u w:val="none"/>
          </w:rPr>
          <w:t xml:space="preserve">http://www.scribd.com/doc/111995066/Jurnal-Ari </w:t>
        </w:r>
        <w:r w:rsidRPr="003666C2">
          <w:rPr>
            <w:rStyle w:val="Hyperlink"/>
            <w:rFonts w:ascii="Garamond" w:hAnsi="Garamond" w:cs="Times New Roman"/>
            <w:color w:val="000000" w:themeColor="text1"/>
            <w:sz w:val="24"/>
            <w:szCs w:val="24"/>
            <w:u w:val="none"/>
          </w:rPr>
          <w:tab/>
          <w:t>Christiana-Servisitis</w:t>
        </w:r>
      </w:hyperlink>
      <w:r w:rsidRPr="003666C2">
        <w:rPr>
          <w:rStyle w:val="Hyperlink"/>
          <w:rFonts w:ascii="Garamond" w:hAnsi="Garamond" w:cs="Times New Roman"/>
          <w:color w:val="000000" w:themeColor="text1"/>
          <w:sz w:val="24"/>
          <w:szCs w:val="24"/>
          <w:u w:val="none"/>
        </w:rPr>
        <w:t>)</w:t>
      </w:r>
      <w:r w:rsidRPr="003666C2">
        <w:rPr>
          <w:rFonts w:ascii="Garamond" w:hAnsi="Garamond" w:cs="Times New Roman"/>
          <w:color w:val="000000" w:themeColor="text1"/>
          <w:sz w:val="24"/>
          <w:szCs w:val="24"/>
        </w:rPr>
        <w:t xml:space="preserve"> diakses 19 Juni 2019.</w:t>
      </w:r>
    </w:p>
    <w:p w:rsidR="00424694" w:rsidRPr="003666C2" w:rsidRDefault="00424694" w:rsidP="00224CEE">
      <w:pPr>
        <w:ind w:left="709" w:hanging="709"/>
        <w:jc w:val="both"/>
        <w:outlineLvl w:val="0"/>
        <w:rPr>
          <w:rFonts w:ascii="Garamond" w:hAnsi="Garamond" w:cs="Times New Roman"/>
          <w:sz w:val="24"/>
          <w:szCs w:val="24"/>
        </w:rPr>
      </w:pPr>
    </w:p>
    <w:p w:rsidR="00424694" w:rsidRPr="003666C2" w:rsidRDefault="00424694" w:rsidP="00224CEE">
      <w:pPr>
        <w:ind w:left="709" w:hanging="709"/>
        <w:jc w:val="both"/>
        <w:rPr>
          <w:rFonts w:ascii="Garamond" w:hAnsi="Garamond" w:cs="Times New Roman"/>
          <w:color w:val="000000" w:themeColor="text1"/>
          <w:sz w:val="24"/>
          <w:szCs w:val="24"/>
        </w:rPr>
      </w:pPr>
      <w:r w:rsidRPr="003666C2">
        <w:rPr>
          <w:rFonts w:ascii="Garamond" w:hAnsi="Garamond" w:cs="Times New Roman"/>
          <w:color w:val="000000" w:themeColor="text1"/>
          <w:sz w:val="24"/>
          <w:szCs w:val="24"/>
        </w:rPr>
        <w:t xml:space="preserve">Dyan, Rizqi. 2012. </w:t>
      </w:r>
      <w:r w:rsidRPr="003666C2">
        <w:rPr>
          <w:rFonts w:ascii="Garamond" w:hAnsi="Garamond" w:cs="Times New Roman"/>
          <w:b/>
          <w:i/>
          <w:color w:val="000000" w:themeColor="text1"/>
          <w:sz w:val="24"/>
          <w:szCs w:val="24"/>
        </w:rPr>
        <w:t>Servisitis.</w:t>
      </w:r>
      <w:r w:rsidRPr="003666C2">
        <w:rPr>
          <w:rFonts w:ascii="Garamond" w:hAnsi="Garamond" w:cs="Times New Roman"/>
          <w:color w:val="000000" w:themeColor="text1"/>
          <w:sz w:val="24"/>
          <w:szCs w:val="24"/>
        </w:rPr>
        <w:t xml:space="preserve"> (</w:t>
      </w:r>
      <w:hyperlink r:id="rId11" w:history="1">
        <w:r w:rsidRPr="003666C2">
          <w:rPr>
            <w:rStyle w:val="Hyperlink"/>
            <w:rFonts w:ascii="Garamond" w:hAnsi="Garamond" w:cs="Times New Roman"/>
            <w:color w:val="000000" w:themeColor="text1"/>
            <w:sz w:val="24"/>
            <w:szCs w:val="24"/>
            <w:u w:val="none"/>
          </w:rPr>
          <w:t>http://rizqidyan.wordpress.com/tag/servisitis/</w:t>
        </w:r>
      </w:hyperlink>
      <w:r w:rsidRPr="003666C2">
        <w:rPr>
          <w:rStyle w:val="Hyperlink"/>
          <w:rFonts w:ascii="Garamond" w:hAnsi="Garamond" w:cs="Times New Roman"/>
          <w:color w:val="000000" w:themeColor="text1"/>
          <w:sz w:val="24"/>
          <w:szCs w:val="24"/>
          <w:u w:val="none"/>
        </w:rPr>
        <w:t>)</w:t>
      </w:r>
      <w:r w:rsidRPr="003666C2">
        <w:rPr>
          <w:rFonts w:ascii="Garamond" w:hAnsi="Garamond" w:cs="Times New Roman"/>
          <w:color w:val="000000" w:themeColor="text1"/>
          <w:sz w:val="24"/>
          <w:szCs w:val="24"/>
        </w:rPr>
        <w:t xml:space="preserve"> </w:t>
      </w:r>
      <w:r w:rsidRPr="003666C2">
        <w:rPr>
          <w:rFonts w:ascii="Garamond" w:hAnsi="Garamond" w:cs="Times New Roman"/>
          <w:color w:val="000000" w:themeColor="text1"/>
          <w:sz w:val="24"/>
          <w:szCs w:val="24"/>
        </w:rPr>
        <w:tab/>
        <w:t xml:space="preserve">diakses 19 Juni 2019. </w:t>
      </w:r>
    </w:p>
    <w:p w:rsidR="00424694" w:rsidRPr="003666C2" w:rsidRDefault="00424694" w:rsidP="00224CEE">
      <w:pPr>
        <w:ind w:left="709" w:hanging="709"/>
        <w:jc w:val="both"/>
        <w:outlineLvl w:val="0"/>
        <w:rPr>
          <w:rFonts w:ascii="Garamond" w:eastAsia="Calibri" w:hAnsi="Garamond" w:cs="Times New Roman"/>
          <w:sz w:val="24"/>
          <w:szCs w:val="24"/>
        </w:rPr>
      </w:pPr>
    </w:p>
    <w:p w:rsidR="00424694" w:rsidRDefault="00424694" w:rsidP="00224CEE">
      <w:pPr>
        <w:tabs>
          <w:tab w:val="left" w:pos="1170"/>
        </w:tabs>
        <w:ind w:left="709" w:hanging="709"/>
        <w:jc w:val="both"/>
        <w:outlineLvl w:val="0"/>
        <w:rPr>
          <w:rFonts w:ascii="Garamond" w:hAnsi="Garamond" w:cs="Times New Roman"/>
          <w:sz w:val="24"/>
          <w:szCs w:val="24"/>
        </w:rPr>
      </w:pPr>
      <w:bookmarkStart w:id="28" w:name="_Toc500274989"/>
      <w:bookmarkStart w:id="29" w:name="_Toc500409315"/>
      <w:bookmarkStart w:id="30" w:name="_Toc518470279"/>
      <w:bookmarkStart w:id="31" w:name="_Toc519613527"/>
      <w:bookmarkStart w:id="32" w:name="_Toc519613802"/>
      <w:bookmarkStart w:id="33" w:name="_Toc1629855"/>
      <w:bookmarkStart w:id="34" w:name="_Toc1630000"/>
      <w:bookmarkStart w:id="35" w:name="_Toc1630431"/>
      <w:bookmarkStart w:id="36" w:name="_Toc2070022"/>
      <w:bookmarkStart w:id="37" w:name="_Toc14451563"/>
      <w:r w:rsidRPr="003666C2">
        <w:rPr>
          <w:rFonts w:ascii="Garamond" w:hAnsi="Garamond" w:cs="Times New Roman"/>
          <w:sz w:val="24"/>
          <w:szCs w:val="24"/>
        </w:rPr>
        <w:t>Manuaba I.B.G. 2007.</w:t>
      </w:r>
      <w:r w:rsidRPr="003666C2">
        <w:rPr>
          <w:rFonts w:ascii="Garamond" w:hAnsi="Garamond" w:cs="Times New Roman"/>
          <w:b/>
          <w:sz w:val="24"/>
          <w:szCs w:val="24"/>
        </w:rPr>
        <w:t xml:space="preserve"> </w:t>
      </w:r>
      <w:r w:rsidRPr="003666C2">
        <w:rPr>
          <w:rFonts w:ascii="Garamond" w:hAnsi="Garamond" w:cs="Times New Roman"/>
          <w:b/>
          <w:i/>
          <w:sz w:val="24"/>
          <w:szCs w:val="24"/>
        </w:rPr>
        <w:t xml:space="preserve">Pengantar Kuliah Obstetri </w:t>
      </w:r>
      <w:r w:rsidRPr="003666C2">
        <w:rPr>
          <w:rFonts w:ascii="Garamond" w:hAnsi="Garamond" w:cs="Times New Roman"/>
          <w:sz w:val="24"/>
          <w:szCs w:val="24"/>
        </w:rPr>
        <w:t>.EGC, Jakarta</w:t>
      </w:r>
      <w:bookmarkEnd w:id="28"/>
      <w:bookmarkEnd w:id="29"/>
      <w:bookmarkEnd w:id="30"/>
      <w:bookmarkEnd w:id="31"/>
      <w:bookmarkEnd w:id="32"/>
      <w:bookmarkEnd w:id="33"/>
      <w:bookmarkEnd w:id="34"/>
      <w:bookmarkEnd w:id="35"/>
      <w:bookmarkEnd w:id="36"/>
      <w:bookmarkEnd w:id="37"/>
      <w:r w:rsidRPr="003666C2">
        <w:rPr>
          <w:rFonts w:ascii="Garamond" w:hAnsi="Garamond" w:cs="Times New Roman"/>
          <w:sz w:val="24"/>
          <w:szCs w:val="24"/>
        </w:rPr>
        <w:t>.</w:t>
      </w:r>
    </w:p>
    <w:p w:rsidR="003D5BB8" w:rsidRPr="003666C2" w:rsidRDefault="003D5BB8" w:rsidP="00224CEE">
      <w:pPr>
        <w:tabs>
          <w:tab w:val="left" w:pos="1170"/>
        </w:tabs>
        <w:ind w:left="709" w:hanging="709"/>
        <w:jc w:val="both"/>
        <w:outlineLvl w:val="0"/>
        <w:rPr>
          <w:rFonts w:ascii="Garamond" w:hAnsi="Garamond" w:cs="Times New Roman"/>
          <w:sz w:val="24"/>
          <w:szCs w:val="24"/>
        </w:rPr>
      </w:pP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 xml:space="preserve">Manuaba. 2010. </w:t>
      </w:r>
      <w:r w:rsidRPr="003666C2">
        <w:rPr>
          <w:rFonts w:ascii="Garamond" w:hAnsi="Garamond" w:cs="Times New Roman"/>
          <w:b/>
          <w:i/>
          <w:sz w:val="24"/>
          <w:szCs w:val="24"/>
        </w:rPr>
        <w:t>Ilmu kebidanan Penyakit Kandungan dan KB</w:t>
      </w:r>
      <w:r w:rsidRPr="003666C2">
        <w:rPr>
          <w:rFonts w:ascii="Garamond" w:hAnsi="Garamond" w:cs="Times New Roman"/>
          <w:sz w:val="24"/>
          <w:szCs w:val="24"/>
        </w:rPr>
        <w:t xml:space="preserve">. EGC, Jakarta. </w:t>
      </w:r>
    </w:p>
    <w:p w:rsidR="00424694" w:rsidRPr="003666C2" w:rsidRDefault="00424694" w:rsidP="00224CEE">
      <w:pPr>
        <w:ind w:left="709" w:hanging="709"/>
        <w:jc w:val="both"/>
        <w:rPr>
          <w:rFonts w:ascii="Garamond" w:hAnsi="Garamond" w:cs="Times New Roman"/>
          <w:sz w:val="24"/>
          <w:szCs w:val="24"/>
          <w:lang w:val="en-ID"/>
        </w:rPr>
      </w:pPr>
    </w:p>
    <w:p w:rsidR="00424694"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 xml:space="preserve">Notoadtmodjo S. 2010. </w:t>
      </w:r>
      <w:r w:rsidRPr="003666C2">
        <w:rPr>
          <w:rFonts w:ascii="Garamond" w:hAnsi="Garamond" w:cs="Times New Roman"/>
          <w:b/>
          <w:i/>
          <w:sz w:val="24"/>
          <w:szCs w:val="24"/>
        </w:rPr>
        <w:t>Ilmu Perilaku Kesehatan</w:t>
      </w:r>
      <w:r w:rsidRPr="003666C2">
        <w:rPr>
          <w:rFonts w:ascii="Garamond" w:hAnsi="Garamond" w:cs="Times New Roman"/>
          <w:sz w:val="24"/>
          <w:szCs w:val="24"/>
        </w:rPr>
        <w:t>. Rineka Cipta, Jakarta.</w:t>
      </w:r>
    </w:p>
    <w:p w:rsidR="003D5BB8" w:rsidRPr="003666C2" w:rsidRDefault="003D5BB8" w:rsidP="00224CEE">
      <w:pPr>
        <w:ind w:left="709" w:hanging="709"/>
        <w:jc w:val="both"/>
        <w:rPr>
          <w:rFonts w:ascii="Garamond" w:hAnsi="Garamond" w:cs="Times New Roman"/>
          <w:sz w:val="24"/>
          <w:szCs w:val="24"/>
        </w:rPr>
      </w:pP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color w:val="000000" w:themeColor="text1"/>
          <w:sz w:val="24"/>
          <w:szCs w:val="24"/>
        </w:rPr>
        <w:t xml:space="preserve">Nur, Azizah. 2011. </w:t>
      </w:r>
      <w:r w:rsidRPr="003666C2">
        <w:rPr>
          <w:rFonts w:ascii="Garamond" w:hAnsi="Garamond" w:cs="Times New Roman"/>
          <w:b/>
          <w:i/>
          <w:color w:val="000000" w:themeColor="text1"/>
          <w:sz w:val="24"/>
          <w:szCs w:val="24"/>
        </w:rPr>
        <w:t xml:space="preserve">Hubungan Pemakaian Vaginal Douching </w:t>
      </w:r>
      <w:r w:rsidRPr="003666C2">
        <w:rPr>
          <w:rFonts w:ascii="Garamond" w:hAnsi="Garamond" w:cs="Times New Roman"/>
          <w:b/>
          <w:i/>
          <w:color w:val="000000" w:themeColor="text1"/>
          <w:sz w:val="24"/>
          <w:szCs w:val="24"/>
        </w:rPr>
        <w:tab/>
        <w:t xml:space="preserve">Dengan </w:t>
      </w:r>
      <w:r w:rsidRPr="003666C2">
        <w:rPr>
          <w:rFonts w:ascii="Garamond" w:hAnsi="Garamond" w:cs="Times New Roman"/>
          <w:b/>
          <w:i/>
          <w:color w:val="000000" w:themeColor="text1"/>
          <w:sz w:val="24"/>
          <w:szCs w:val="24"/>
        </w:rPr>
        <w:tab/>
      </w:r>
      <w:r w:rsidRPr="003666C2">
        <w:rPr>
          <w:rFonts w:ascii="Garamond" w:hAnsi="Garamond" w:cs="Times New Roman"/>
          <w:b/>
          <w:i/>
          <w:sz w:val="24"/>
          <w:szCs w:val="24"/>
        </w:rPr>
        <w:t xml:space="preserve">Kejadian Servisitis Di Poli Kandungan RSUD Kelas B dr R </w:t>
      </w:r>
      <w:r w:rsidRPr="003666C2">
        <w:rPr>
          <w:rFonts w:ascii="Garamond" w:hAnsi="Garamond" w:cs="Times New Roman"/>
          <w:b/>
          <w:i/>
          <w:sz w:val="24"/>
          <w:szCs w:val="24"/>
        </w:rPr>
        <w:tab/>
        <w:t>Sosodoro Djatikoesoemo Bojonegoro Tahun 2011</w:t>
      </w:r>
      <w:r w:rsidR="00224CEE">
        <w:rPr>
          <w:rFonts w:ascii="Garamond" w:hAnsi="Garamond" w:cs="Times New Roman"/>
          <w:b/>
          <w:i/>
          <w:sz w:val="24"/>
          <w:szCs w:val="24"/>
        </w:rPr>
        <w:t xml:space="preserve">. Skripsi. Fakultas </w:t>
      </w:r>
      <w:r w:rsidR="00224CEE">
        <w:rPr>
          <w:rFonts w:ascii="Garamond" w:hAnsi="Garamond" w:cs="Times New Roman"/>
          <w:b/>
          <w:i/>
          <w:sz w:val="24"/>
          <w:szCs w:val="24"/>
        </w:rPr>
        <w:tab/>
        <w:t xml:space="preserve">Kedokteran </w:t>
      </w:r>
      <w:r w:rsidRPr="003666C2">
        <w:rPr>
          <w:rFonts w:ascii="Garamond" w:hAnsi="Garamond" w:cs="Times New Roman"/>
          <w:b/>
          <w:i/>
          <w:sz w:val="24"/>
          <w:szCs w:val="24"/>
        </w:rPr>
        <w:t>Universitas Airlangga, Surabaya</w:t>
      </w:r>
      <w:r w:rsidRPr="003666C2">
        <w:rPr>
          <w:rFonts w:ascii="Garamond" w:hAnsi="Garamond" w:cs="Times New Roman"/>
          <w:sz w:val="24"/>
          <w:szCs w:val="24"/>
        </w:rPr>
        <w:t xml:space="preserve">, </w:t>
      </w:r>
      <w:r w:rsidRPr="003666C2">
        <w:rPr>
          <w:rFonts w:ascii="Garamond" w:hAnsi="Garamond" w:cs="Times New Roman"/>
          <w:sz w:val="24"/>
          <w:szCs w:val="24"/>
        </w:rPr>
        <w:tab/>
      </w:r>
      <w:r w:rsidRPr="003666C2">
        <w:rPr>
          <w:rFonts w:ascii="Garamond" w:hAnsi="Garamond" w:cs="Times New Roman"/>
          <w:sz w:val="24"/>
          <w:szCs w:val="24"/>
        </w:rPr>
        <w:tab/>
        <w:t xml:space="preserve"> </w:t>
      </w:r>
    </w:p>
    <w:p w:rsidR="00424694" w:rsidRPr="003666C2" w:rsidRDefault="00424694" w:rsidP="00224CEE">
      <w:pPr>
        <w:ind w:left="709" w:hanging="709"/>
        <w:contextualSpacing/>
        <w:jc w:val="both"/>
        <w:rPr>
          <w:rFonts w:ascii="Garamond" w:hAnsi="Garamond" w:cs="Times New Roman"/>
          <w:sz w:val="24"/>
          <w:szCs w:val="24"/>
        </w:rPr>
      </w:pPr>
      <w:r w:rsidRPr="003666C2">
        <w:rPr>
          <w:rFonts w:ascii="Garamond" w:hAnsi="Garamond" w:cs="Times New Roman"/>
          <w:sz w:val="24"/>
          <w:szCs w:val="24"/>
        </w:rPr>
        <w:t xml:space="preserve">Notoatmodjo, Soekidjo. 2010. </w:t>
      </w:r>
      <w:r w:rsidRPr="003666C2">
        <w:rPr>
          <w:rFonts w:ascii="Garamond" w:hAnsi="Garamond" w:cs="Times New Roman"/>
          <w:b/>
          <w:i/>
          <w:sz w:val="24"/>
          <w:szCs w:val="24"/>
        </w:rPr>
        <w:t xml:space="preserve">Metodologi Penelitin Kesehatan, </w:t>
      </w:r>
      <w:r w:rsidRPr="003666C2">
        <w:rPr>
          <w:rFonts w:ascii="Garamond" w:hAnsi="Garamond" w:cs="Times New Roman"/>
          <w:sz w:val="24"/>
          <w:szCs w:val="24"/>
        </w:rPr>
        <w:t xml:space="preserve">Rineka Cipta,  </w:t>
      </w:r>
    </w:p>
    <w:p w:rsidR="00424694" w:rsidRPr="003666C2" w:rsidRDefault="00424694" w:rsidP="00224CEE">
      <w:pPr>
        <w:ind w:left="709" w:hanging="709"/>
        <w:contextualSpacing/>
        <w:jc w:val="both"/>
        <w:rPr>
          <w:rFonts w:ascii="Garamond" w:hAnsi="Garamond" w:cs="Times New Roman"/>
          <w:sz w:val="24"/>
          <w:szCs w:val="24"/>
        </w:rPr>
      </w:pPr>
      <w:r w:rsidRPr="003666C2">
        <w:rPr>
          <w:rFonts w:ascii="Garamond" w:hAnsi="Garamond" w:cs="Times New Roman"/>
          <w:sz w:val="24"/>
          <w:szCs w:val="24"/>
        </w:rPr>
        <w:tab/>
        <w:t>Jakarta.</w:t>
      </w:r>
    </w:p>
    <w:p w:rsidR="00424694" w:rsidRPr="003666C2" w:rsidRDefault="00424694" w:rsidP="00224CEE">
      <w:pPr>
        <w:ind w:left="709" w:hanging="709"/>
        <w:contextualSpacing/>
        <w:jc w:val="both"/>
        <w:rPr>
          <w:rFonts w:ascii="Garamond" w:hAnsi="Garamond" w:cs="Times New Roman"/>
          <w:sz w:val="24"/>
          <w:szCs w:val="24"/>
        </w:rPr>
      </w:pP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 xml:space="preserve">Notoatmodjo. 2007. </w:t>
      </w:r>
      <w:r w:rsidRPr="003666C2">
        <w:rPr>
          <w:rFonts w:ascii="Garamond" w:hAnsi="Garamond" w:cs="Times New Roman"/>
          <w:b/>
          <w:i/>
          <w:sz w:val="24"/>
          <w:szCs w:val="24"/>
        </w:rPr>
        <w:t>Promosi Kesehatan dan Ilmu Perilaku</w:t>
      </w:r>
      <w:r w:rsidRPr="003666C2">
        <w:rPr>
          <w:rFonts w:ascii="Garamond" w:hAnsi="Garamond" w:cs="Times New Roman"/>
          <w:sz w:val="24"/>
          <w:szCs w:val="24"/>
        </w:rPr>
        <w:t>. Rineka Cipta,</w:t>
      </w: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ab/>
        <w:t>Jakarta.</w:t>
      </w:r>
    </w:p>
    <w:p w:rsidR="00424694" w:rsidRPr="003666C2" w:rsidRDefault="00424694" w:rsidP="00224CEE">
      <w:pPr>
        <w:ind w:left="709" w:hanging="709"/>
        <w:jc w:val="both"/>
        <w:rPr>
          <w:rFonts w:ascii="Garamond" w:hAnsi="Garamond" w:cs="Times New Roman"/>
          <w:sz w:val="24"/>
          <w:szCs w:val="24"/>
        </w:rPr>
      </w:pPr>
    </w:p>
    <w:p w:rsidR="00424694" w:rsidRPr="003666C2" w:rsidRDefault="00424694" w:rsidP="00224CEE">
      <w:pPr>
        <w:ind w:left="709" w:hanging="709"/>
        <w:jc w:val="both"/>
        <w:outlineLvl w:val="0"/>
        <w:rPr>
          <w:rFonts w:ascii="Garamond" w:hAnsi="Garamond" w:cs="Times New Roman"/>
          <w:sz w:val="24"/>
          <w:szCs w:val="24"/>
        </w:rPr>
      </w:pPr>
      <w:bookmarkStart w:id="38" w:name="_Toc500274990"/>
      <w:bookmarkStart w:id="39" w:name="_Toc500409316"/>
      <w:bookmarkStart w:id="40" w:name="_Toc518470280"/>
      <w:bookmarkStart w:id="41" w:name="_Toc519613528"/>
      <w:bookmarkStart w:id="42" w:name="_Toc519613803"/>
      <w:bookmarkStart w:id="43" w:name="_Toc1629856"/>
      <w:bookmarkStart w:id="44" w:name="_Toc1630001"/>
      <w:bookmarkStart w:id="45" w:name="_Toc1630432"/>
      <w:bookmarkStart w:id="46" w:name="_Toc2070023"/>
      <w:bookmarkStart w:id="47" w:name="_Toc14451564"/>
      <w:r w:rsidRPr="003666C2">
        <w:rPr>
          <w:rFonts w:ascii="Garamond" w:hAnsi="Garamond" w:cs="Times New Roman"/>
          <w:sz w:val="24"/>
          <w:szCs w:val="24"/>
        </w:rPr>
        <w:t>Prawirohardjo Sarwono. 2009.</w:t>
      </w:r>
      <w:r w:rsidRPr="003666C2">
        <w:rPr>
          <w:rFonts w:ascii="Garamond" w:hAnsi="Garamond" w:cs="Times New Roman"/>
          <w:b/>
          <w:sz w:val="24"/>
          <w:szCs w:val="24"/>
        </w:rPr>
        <w:t xml:space="preserve"> </w:t>
      </w:r>
      <w:r w:rsidRPr="003666C2">
        <w:rPr>
          <w:rFonts w:ascii="Garamond" w:hAnsi="Garamond" w:cs="Times New Roman"/>
          <w:b/>
          <w:i/>
          <w:sz w:val="24"/>
          <w:szCs w:val="24"/>
        </w:rPr>
        <w:t>Ilmu Kandungan.</w:t>
      </w:r>
      <w:r w:rsidRPr="003666C2">
        <w:rPr>
          <w:rFonts w:ascii="Garamond" w:hAnsi="Garamond" w:cs="Times New Roman"/>
          <w:sz w:val="24"/>
          <w:szCs w:val="24"/>
        </w:rPr>
        <w:t xml:space="preserve"> Yayasan Bina Pustaka</w:t>
      </w:r>
      <w:bookmarkEnd w:id="38"/>
      <w:bookmarkEnd w:id="39"/>
      <w:bookmarkEnd w:id="40"/>
      <w:bookmarkEnd w:id="41"/>
      <w:bookmarkEnd w:id="42"/>
      <w:bookmarkEnd w:id="43"/>
      <w:bookmarkEnd w:id="44"/>
      <w:bookmarkEnd w:id="45"/>
      <w:r w:rsidRPr="003666C2">
        <w:rPr>
          <w:rFonts w:ascii="Garamond" w:hAnsi="Garamond" w:cs="Times New Roman"/>
          <w:sz w:val="24"/>
          <w:szCs w:val="24"/>
        </w:rPr>
        <w:t>, Jakarta</w:t>
      </w:r>
      <w:bookmarkEnd w:id="46"/>
      <w:bookmarkEnd w:id="47"/>
      <w:r w:rsidRPr="003666C2">
        <w:rPr>
          <w:rFonts w:ascii="Garamond" w:hAnsi="Garamond" w:cs="Times New Roman"/>
          <w:sz w:val="24"/>
          <w:szCs w:val="24"/>
        </w:rPr>
        <w:t>.</w:t>
      </w:r>
    </w:p>
    <w:p w:rsidR="00424694" w:rsidRPr="003666C2" w:rsidRDefault="00424694" w:rsidP="00224CEE">
      <w:pPr>
        <w:ind w:left="709" w:hanging="709"/>
        <w:jc w:val="both"/>
        <w:outlineLvl w:val="0"/>
        <w:rPr>
          <w:rFonts w:ascii="Garamond" w:hAnsi="Garamond" w:cs="Times New Roman"/>
          <w:sz w:val="24"/>
          <w:szCs w:val="24"/>
        </w:rPr>
      </w:pP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 xml:space="preserve">Priyo. 2012. </w:t>
      </w:r>
      <w:r w:rsidRPr="003666C2">
        <w:rPr>
          <w:rFonts w:ascii="Garamond" w:hAnsi="Garamond" w:cs="Times New Roman"/>
          <w:b/>
          <w:i/>
          <w:sz w:val="24"/>
          <w:szCs w:val="24"/>
        </w:rPr>
        <w:t xml:space="preserve">Tesis Hubungan Pola Adaptasi Akibat Bencana Terhadap </w:t>
      </w:r>
      <w:r w:rsidRPr="003666C2">
        <w:rPr>
          <w:rFonts w:ascii="Garamond" w:hAnsi="Garamond" w:cs="Times New Roman"/>
          <w:b/>
          <w:i/>
          <w:sz w:val="24"/>
          <w:szCs w:val="24"/>
        </w:rPr>
        <w:tab/>
        <w:t xml:space="preserve">Pemenuhan </w:t>
      </w:r>
      <w:r w:rsidRPr="003666C2">
        <w:rPr>
          <w:rFonts w:ascii="Garamond" w:hAnsi="Garamond" w:cs="Times New Roman"/>
          <w:b/>
          <w:i/>
          <w:sz w:val="24"/>
          <w:szCs w:val="24"/>
        </w:rPr>
        <w:tab/>
        <w:t xml:space="preserve">Kebutuhan </w:t>
      </w:r>
      <w:r w:rsidRPr="003666C2">
        <w:rPr>
          <w:rFonts w:ascii="Garamond" w:hAnsi="Garamond" w:cs="Times New Roman"/>
          <w:b/>
          <w:i/>
          <w:sz w:val="24"/>
          <w:szCs w:val="24"/>
        </w:rPr>
        <w:tab/>
        <w:t xml:space="preserve">Seksual pada Keluarga di Hunian </w:t>
      </w:r>
      <w:r w:rsidRPr="003666C2">
        <w:rPr>
          <w:rFonts w:ascii="Garamond" w:hAnsi="Garamond" w:cs="Times New Roman"/>
          <w:b/>
          <w:i/>
          <w:sz w:val="24"/>
          <w:szCs w:val="24"/>
        </w:rPr>
        <w:tab/>
        <w:t xml:space="preserve">Sementara Pasca Bencana Merapi  </w:t>
      </w:r>
      <w:r w:rsidRPr="003666C2">
        <w:rPr>
          <w:rFonts w:ascii="Garamond" w:hAnsi="Garamond" w:cs="Times New Roman"/>
          <w:b/>
          <w:i/>
          <w:sz w:val="24"/>
          <w:szCs w:val="24"/>
        </w:rPr>
        <w:tab/>
        <w:t xml:space="preserve">Kabupaten Magelang, </w:t>
      </w:r>
      <w:r w:rsidRPr="003666C2">
        <w:rPr>
          <w:rFonts w:ascii="Garamond" w:hAnsi="Garamond" w:cs="Times New Roman"/>
          <w:sz w:val="24"/>
          <w:szCs w:val="24"/>
        </w:rPr>
        <w:t xml:space="preserve">Fakultas Ilmu </w:t>
      </w:r>
      <w:r w:rsidRPr="003666C2">
        <w:rPr>
          <w:rFonts w:ascii="Garamond" w:hAnsi="Garamond" w:cs="Times New Roman"/>
          <w:sz w:val="24"/>
          <w:szCs w:val="24"/>
        </w:rPr>
        <w:tab/>
        <w:t xml:space="preserve">Keperawatan  Program Studi Magister Ilmu </w:t>
      </w:r>
      <w:r w:rsidRPr="003666C2">
        <w:rPr>
          <w:rFonts w:ascii="Garamond" w:hAnsi="Garamond" w:cs="Times New Roman"/>
          <w:sz w:val="24"/>
          <w:szCs w:val="24"/>
        </w:rPr>
        <w:tab/>
        <w:t xml:space="preserve">Keperawatan  </w:t>
      </w:r>
      <w:r w:rsidRPr="003666C2">
        <w:rPr>
          <w:rFonts w:ascii="Garamond" w:hAnsi="Garamond" w:cs="Times New Roman"/>
          <w:sz w:val="24"/>
          <w:szCs w:val="24"/>
        </w:rPr>
        <w:tab/>
        <w:t xml:space="preserve">Kekhususan </w:t>
      </w:r>
      <w:r w:rsidRPr="003666C2">
        <w:rPr>
          <w:rFonts w:ascii="Garamond" w:hAnsi="Garamond" w:cs="Times New Roman"/>
          <w:sz w:val="24"/>
          <w:szCs w:val="24"/>
        </w:rPr>
        <w:tab/>
        <w:t xml:space="preserve">Keperawatan Komunitas Universitas  Indonesia. Jakarta  </w:t>
      </w:r>
    </w:p>
    <w:p w:rsidR="00424694" w:rsidRPr="003666C2" w:rsidRDefault="00424694" w:rsidP="00224CEE">
      <w:pPr>
        <w:ind w:left="709" w:hanging="709"/>
        <w:contextualSpacing/>
        <w:jc w:val="both"/>
        <w:rPr>
          <w:rFonts w:ascii="Garamond" w:hAnsi="Garamond" w:cs="Times New Roman"/>
          <w:sz w:val="24"/>
          <w:szCs w:val="24"/>
        </w:rPr>
      </w:pP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 xml:space="preserve">Sugiyono. 2014. </w:t>
      </w:r>
      <w:r w:rsidRPr="003666C2">
        <w:rPr>
          <w:rFonts w:ascii="Garamond" w:hAnsi="Garamond" w:cs="Times New Roman"/>
          <w:b/>
          <w:i/>
          <w:sz w:val="24"/>
          <w:szCs w:val="24"/>
        </w:rPr>
        <w:t>Metode Penelitian Kuantitatif dan Kualitatif dan R&amp;D.</w:t>
      </w:r>
      <w:r w:rsidRPr="003666C2">
        <w:rPr>
          <w:rFonts w:ascii="Garamond" w:hAnsi="Garamond" w:cs="Times New Roman"/>
          <w:sz w:val="24"/>
          <w:szCs w:val="24"/>
        </w:rPr>
        <w:t xml:space="preserve"> : Alfabeta, Bandung. </w:t>
      </w:r>
    </w:p>
    <w:p w:rsidR="00424694" w:rsidRPr="003666C2" w:rsidRDefault="00424694" w:rsidP="00224CEE">
      <w:pPr>
        <w:ind w:left="709" w:hanging="709"/>
        <w:jc w:val="both"/>
        <w:rPr>
          <w:rFonts w:ascii="Garamond" w:hAnsi="Garamond" w:cs="Times New Roman"/>
          <w:sz w:val="24"/>
          <w:szCs w:val="24"/>
        </w:rPr>
      </w:pPr>
    </w:p>
    <w:p w:rsidR="00424694" w:rsidRPr="003666C2" w:rsidRDefault="00424694" w:rsidP="00224CEE">
      <w:pPr>
        <w:ind w:left="709" w:hanging="709"/>
        <w:jc w:val="both"/>
        <w:rPr>
          <w:rFonts w:ascii="Garamond" w:hAnsi="Garamond" w:cs="Times New Roman"/>
          <w:color w:val="1D1B11" w:themeColor="background2" w:themeShade="1A"/>
          <w:sz w:val="24"/>
          <w:szCs w:val="24"/>
        </w:rPr>
      </w:pPr>
      <w:r w:rsidRPr="003666C2">
        <w:rPr>
          <w:rFonts w:ascii="Garamond" w:hAnsi="Garamond" w:cs="Times New Roman"/>
          <w:color w:val="1D1B11" w:themeColor="background2" w:themeShade="1A"/>
          <w:sz w:val="24"/>
          <w:szCs w:val="24"/>
        </w:rPr>
        <w:t xml:space="preserve">Sugiyono. 2013. </w:t>
      </w:r>
      <w:r w:rsidRPr="003666C2">
        <w:rPr>
          <w:rFonts w:ascii="Garamond" w:hAnsi="Garamond" w:cs="Times New Roman"/>
          <w:b/>
          <w:i/>
          <w:color w:val="1D1B11" w:themeColor="background2" w:themeShade="1A"/>
          <w:sz w:val="24"/>
          <w:szCs w:val="24"/>
        </w:rPr>
        <w:t>Metode Penelitian Pendidikan</w:t>
      </w:r>
      <w:r w:rsidRPr="003666C2">
        <w:rPr>
          <w:rFonts w:ascii="Garamond" w:hAnsi="Garamond" w:cs="Times New Roman"/>
          <w:color w:val="1D1B11" w:themeColor="background2" w:themeShade="1A"/>
          <w:sz w:val="24"/>
          <w:szCs w:val="24"/>
        </w:rPr>
        <w:t>. Alfabeta, Bandung.</w:t>
      </w:r>
    </w:p>
    <w:p w:rsidR="003D5BB8" w:rsidRDefault="003D5BB8" w:rsidP="00224CEE">
      <w:pPr>
        <w:ind w:left="709" w:hanging="709"/>
        <w:jc w:val="both"/>
        <w:outlineLvl w:val="0"/>
        <w:rPr>
          <w:rFonts w:ascii="Garamond" w:hAnsi="Garamond" w:cs="Times New Roman"/>
          <w:sz w:val="24"/>
          <w:szCs w:val="24"/>
        </w:rPr>
      </w:pPr>
      <w:bookmarkStart w:id="48" w:name="_Toc500274991"/>
      <w:bookmarkStart w:id="49" w:name="_Toc500409321"/>
      <w:bookmarkStart w:id="50" w:name="_Toc518470285"/>
      <w:bookmarkStart w:id="51" w:name="_Toc519613533"/>
      <w:bookmarkStart w:id="52" w:name="_Toc519613808"/>
      <w:bookmarkStart w:id="53" w:name="_Toc1629859"/>
      <w:bookmarkStart w:id="54" w:name="_Toc1630004"/>
      <w:bookmarkStart w:id="55" w:name="_Toc1630435"/>
      <w:bookmarkStart w:id="56" w:name="_Toc2070026"/>
      <w:bookmarkStart w:id="57" w:name="_Toc14451567"/>
    </w:p>
    <w:p w:rsidR="00424694" w:rsidRPr="003666C2" w:rsidRDefault="00424694" w:rsidP="00224CEE">
      <w:pPr>
        <w:ind w:left="709" w:hanging="709"/>
        <w:jc w:val="both"/>
        <w:outlineLvl w:val="0"/>
        <w:rPr>
          <w:rFonts w:ascii="Garamond" w:hAnsi="Garamond" w:cs="Times New Roman"/>
          <w:sz w:val="24"/>
          <w:szCs w:val="24"/>
        </w:rPr>
      </w:pPr>
      <w:r w:rsidRPr="003666C2">
        <w:rPr>
          <w:rFonts w:ascii="Garamond" w:hAnsi="Garamond" w:cs="Times New Roman"/>
          <w:sz w:val="24"/>
          <w:szCs w:val="24"/>
        </w:rPr>
        <w:t>Wiknjosastro, H. 2006</w:t>
      </w:r>
      <w:r w:rsidRPr="003666C2">
        <w:rPr>
          <w:rFonts w:ascii="Garamond" w:hAnsi="Garamond" w:cs="Times New Roman"/>
          <w:b/>
          <w:sz w:val="24"/>
          <w:szCs w:val="24"/>
        </w:rPr>
        <w:t xml:space="preserve">. </w:t>
      </w:r>
      <w:r w:rsidRPr="003666C2">
        <w:rPr>
          <w:rFonts w:ascii="Garamond" w:hAnsi="Garamond" w:cs="Times New Roman"/>
          <w:b/>
          <w:i/>
          <w:sz w:val="24"/>
          <w:szCs w:val="24"/>
        </w:rPr>
        <w:t>Ilmu Kandungan</w:t>
      </w:r>
      <w:r w:rsidRPr="003666C2">
        <w:rPr>
          <w:rFonts w:ascii="Garamond" w:hAnsi="Garamond" w:cs="Times New Roman"/>
          <w:b/>
          <w:sz w:val="24"/>
          <w:szCs w:val="24"/>
        </w:rPr>
        <w:t xml:space="preserve">. </w:t>
      </w:r>
      <w:r w:rsidRPr="003666C2">
        <w:rPr>
          <w:rFonts w:ascii="Garamond" w:hAnsi="Garamond" w:cs="Times New Roman"/>
          <w:sz w:val="24"/>
          <w:szCs w:val="24"/>
        </w:rPr>
        <w:t>Yayasan Bina Pustaka Sarwono Prawirohardjo</w:t>
      </w:r>
      <w:bookmarkEnd w:id="48"/>
      <w:bookmarkEnd w:id="49"/>
      <w:bookmarkEnd w:id="50"/>
      <w:bookmarkEnd w:id="51"/>
      <w:bookmarkEnd w:id="52"/>
      <w:bookmarkEnd w:id="53"/>
      <w:bookmarkEnd w:id="54"/>
      <w:bookmarkEnd w:id="55"/>
      <w:r w:rsidRPr="003666C2">
        <w:rPr>
          <w:rFonts w:ascii="Garamond" w:hAnsi="Garamond" w:cs="Times New Roman"/>
          <w:sz w:val="24"/>
          <w:szCs w:val="24"/>
        </w:rPr>
        <w:t>, Jakarta</w:t>
      </w:r>
      <w:bookmarkEnd w:id="56"/>
      <w:bookmarkEnd w:id="57"/>
      <w:r w:rsidRPr="003666C2">
        <w:rPr>
          <w:rFonts w:ascii="Garamond" w:hAnsi="Garamond" w:cs="Times New Roman"/>
          <w:sz w:val="24"/>
          <w:szCs w:val="24"/>
        </w:rPr>
        <w:t>.</w:t>
      </w:r>
    </w:p>
    <w:p w:rsidR="00424694" w:rsidRPr="003666C2" w:rsidRDefault="00424694" w:rsidP="00224CEE">
      <w:pPr>
        <w:ind w:left="709" w:hanging="709"/>
        <w:jc w:val="both"/>
        <w:outlineLvl w:val="0"/>
        <w:rPr>
          <w:rFonts w:ascii="Garamond" w:hAnsi="Garamond" w:cs="Times New Roman"/>
          <w:sz w:val="24"/>
          <w:szCs w:val="24"/>
        </w:rPr>
      </w:pPr>
    </w:p>
    <w:p w:rsidR="00424694" w:rsidRPr="003666C2" w:rsidRDefault="00424694" w:rsidP="00224CEE">
      <w:pPr>
        <w:ind w:left="709" w:hanging="709"/>
        <w:jc w:val="both"/>
        <w:rPr>
          <w:rFonts w:ascii="Garamond" w:hAnsi="Garamond" w:cs="Times New Roman"/>
          <w:sz w:val="24"/>
          <w:szCs w:val="24"/>
        </w:rPr>
      </w:pPr>
      <w:r w:rsidRPr="003666C2">
        <w:rPr>
          <w:rFonts w:ascii="Garamond" w:hAnsi="Garamond" w:cs="Times New Roman"/>
          <w:sz w:val="24"/>
          <w:szCs w:val="24"/>
        </w:rPr>
        <w:t xml:space="preserve">Widyastuti, E. S. 2009. </w:t>
      </w:r>
      <w:r w:rsidRPr="003666C2">
        <w:rPr>
          <w:rFonts w:ascii="Garamond" w:hAnsi="Garamond" w:cs="Times New Roman"/>
          <w:b/>
          <w:i/>
          <w:sz w:val="24"/>
          <w:szCs w:val="24"/>
        </w:rPr>
        <w:t xml:space="preserve">Personal dan Sosial yang Mempengaruhi Sikap </w:t>
      </w:r>
      <w:r w:rsidRPr="003666C2">
        <w:rPr>
          <w:rFonts w:ascii="Garamond" w:hAnsi="Garamond" w:cs="Times New Roman"/>
          <w:b/>
          <w:i/>
          <w:sz w:val="24"/>
          <w:szCs w:val="24"/>
        </w:rPr>
        <w:tab/>
        <w:t>Remaja terhadap Hubungan Seks Pranikah.</w:t>
      </w:r>
      <w:r w:rsidRPr="003666C2">
        <w:rPr>
          <w:rFonts w:ascii="Garamond" w:hAnsi="Garamond" w:cs="Times New Roman"/>
          <w:sz w:val="24"/>
          <w:szCs w:val="24"/>
        </w:rPr>
        <w:t xml:space="preserve"> Jurnal Promosi Kesehatan </w:t>
      </w:r>
      <w:r w:rsidRPr="003666C2">
        <w:rPr>
          <w:rFonts w:ascii="Garamond" w:hAnsi="Garamond" w:cs="Times New Roman"/>
          <w:sz w:val="24"/>
          <w:szCs w:val="24"/>
        </w:rPr>
        <w:tab/>
        <w:t>Indonesia.</w:t>
      </w:r>
    </w:p>
    <w:p w:rsidR="00424694" w:rsidRPr="003666C2" w:rsidRDefault="00424694" w:rsidP="00224CEE">
      <w:pPr>
        <w:ind w:left="709" w:hanging="709"/>
        <w:jc w:val="both"/>
        <w:outlineLvl w:val="0"/>
        <w:rPr>
          <w:rFonts w:ascii="Garamond" w:hAnsi="Garamond" w:cs="Times New Roman"/>
          <w:sz w:val="24"/>
          <w:szCs w:val="24"/>
        </w:rPr>
      </w:pPr>
    </w:p>
    <w:p w:rsidR="00424694" w:rsidRPr="003666C2" w:rsidRDefault="00424694" w:rsidP="00224CEE">
      <w:pPr>
        <w:ind w:left="709" w:hanging="709"/>
        <w:jc w:val="both"/>
        <w:outlineLvl w:val="0"/>
        <w:rPr>
          <w:rFonts w:ascii="Garamond" w:hAnsi="Garamond" w:cs="Times New Roman"/>
          <w:sz w:val="24"/>
          <w:szCs w:val="24"/>
        </w:rPr>
      </w:pPr>
      <w:bookmarkStart w:id="58" w:name="_Toc500275006"/>
      <w:bookmarkStart w:id="59" w:name="_Toc500409322"/>
      <w:bookmarkStart w:id="60" w:name="_Toc518470286"/>
      <w:bookmarkStart w:id="61" w:name="_Toc519613534"/>
      <w:bookmarkStart w:id="62" w:name="_Toc519613809"/>
      <w:bookmarkStart w:id="63" w:name="_Toc1629860"/>
      <w:bookmarkStart w:id="64" w:name="_Toc1630005"/>
      <w:bookmarkStart w:id="65" w:name="_Toc1630436"/>
      <w:bookmarkStart w:id="66" w:name="_Toc2070027"/>
      <w:bookmarkStart w:id="67" w:name="_Toc14451568"/>
      <w:r w:rsidRPr="003666C2">
        <w:rPr>
          <w:rFonts w:ascii="Garamond" w:hAnsi="Garamond" w:cs="Times New Roman"/>
          <w:sz w:val="24"/>
          <w:szCs w:val="24"/>
        </w:rPr>
        <w:t>Yani Wisyastuti, dkk. 2009</w:t>
      </w:r>
      <w:r w:rsidRPr="003666C2">
        <w:rPr>
          <w:rFonts w:ascii="Garamond" w:hAnsi="Garamond" w:cs="Times New Roman"/>
          <w:b/>
          <w:i/>
          <w:sz w:val="24"/>
          <w:szCs w:val="24"/>
        </w:rPr>
        <w:t>. Kesehatan Reproduksi.</w:t>
      </w:r>
      <w:r w:rsidRPr="003666C2">
        <w:rPr>
          <w:rFonts w:ascii="Garamond" w:hAnsi="Garamond" w:cs="Times New Roman"/>
          <w:b/>
          <w:sz w:val="24"/>
          <w:szCs w:val="24"/>
        </w:rPr>
        <w:t xml:space="preserve"> </w:t>
      </w:r>
      <w:r w:rsidRPr="003666C2">
        <w:rPr>
          <w:rFonts w:ascii="Garamond" w:hAnsi="Garamond" w:cs="Times New Roman"/>
          <w:sz w:val="24"/>
          <w:szCs w:val="24"/>
        </w:rPr>
        <w:t>Fitramaya, Yogyakarta</w:t>
      </w:r>
      <w:bookmarkEnd w:id="58"/>
      <w:bookmarkEnd w:id="59"/>
      <w:bookmarkEnd w:id="60"/>
      <w:bookmarkEnd w:id="61"/>
      <w:bookmarkEnd w:id="62"/>
      <w:bookmarkEnd w:id="63"/>
      <w:bookmarkEnd w:id="64"/>
      <w:bookmarkEnd w:id="65"/>
      <w:bookmarkEnd w:id="66"/>
      <w:bookmarkEnd w:id="67"/>
      <w:r w:rsidRPr="003666C2">
        <w:rPr>
          <w:rFonts w:ascii="Garamond" w:hAnsi="Garamond" w:cs="Times New Roman"/>
          <w:sz w:val="24"/>
          <w:szCs w:val="24"/>
        </w:rPr>
        <w:t>.</w:t>
      </w:r>
    </w:p>
    <w:p w:rsidR="00424694" w:rsidRPr="003666C2" w:rsidRDefault="00424694" w:rsidP="00224CEE">
      <w:pPr>
        <w:ind w:left="709" w:hanging="709"/>
        <w:jc w:val="both"/>
        <w:rPr>
          <w:rFonts w:ascii="Garamond" w:hAnsi="Garamond" w:cs="Times New Roman"/>
          <w:sz w:val="24"/>
          <w:szCs w:val="24"/>
        </w:rPr>
      </w:pPr>
      <w:bookmarkStart w:id="68" w:name="_GoBack"/>
      <w:bookmarkEnd w:id="68"/>
    </w:p>
    <w:p w:rsidR="00424694" w:rsidRPr="003666C2" w:rsidRDefault="00424694" w:rsidP="003666C2">
      <w:pPr>
        <w:ind w:left="1134" w:hanging="1134"/>
        <w:jc w:val="both"/>
        <w:rPr>
          <w:rFonts w:ascii="Garamond" w:hAnsi="Garamond" w:cs="Times New Roman"/>
          <w:sz w:val="24"/>
          <w:szCs w:val="24"/>
          <w:lang w:val="en-ID"/>
        </w:rPr>
      </w:pPr>
    </w:p>
    <w:p w:rsidR="00424694" w:rsidRPr="003666C2" w:rsidRDefault="00424694" w:rsidP="003666C2">
      <w:pPr>
        <w:jc w:val="both"/>
        <w:rPr>
          <w:rFonts w:ascii="Garamond" w:hAnsi="Garamond" w:cs="Times New Roman"/>
          <w:color w:val="1D1B11" w:themeColor="background2" w:themeShade="1A"/>
          <w:sz w:val="24"/>
          <w:szCs w:val="24"/>
        </w:rPr>
      </w:pPr>
    </w:p>
    <w:p w:rsidR="00424694" w:rsidRPr="003666C2" w:rsidRDefault="00424694" w:rsidP="003666C2">
      <w:pPr>
        <w:pStyle w:val="ListParagraph"/>
        <w:ind w:left="993" w:firstLine="436"/>
        <w:jc w:val="both"/>
        <w:rPr>
          <w:rFonts w:ascii="Garamond" w:hAnsi="Garamond" w:cs="Times New Roman"/>
          <w:sz w:val="24"/>
          <w:szCs w:val="24"/>
        </w:rPr>
      </w:pPr>
    </w:p>
    <w:p w:rsidR="00424694" w:rsidRPr="003666C2" w:rsidRDefault="00424694" w:rsidP="003666C2">
      <w:pPr>
        <w:pStyle w:val="ListParagraph"/>
        <w:ind w:left="993" w:firstLine="436"/>
        <w:jc w:val="both"/>
        <w:rPr>
          <w:rFonts w:ascii="Garamond" w:hAnsi="Garamond" w:cs="Times New Roman"/>
          <w:sz w:val="24"/>
          <w:szCs w:val="24"/>
        </w:rPr>
      </w:pPr>
    </w:p>
    <w:sectPr w:rsidR="00424694" w:rsidRPr="003666C2" w:rsidSect="00224CEE">
      <w:type w:val="continuous"/>
      <w:pgSz w:w="12240" w:h="15840"/>
      <w:pgMar w:top="1440" w:right="1440" w:bottom="1440" w:left="1440" w:header="720" w:footer="720" w:gutter="0"/>
      <w:pgNumType w:start="25"/>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EE" w:rsidRDefault="00D46EEE" w:rsidP="00224CEE">
      <w:r>
        <w:separator/>
      </w:r>
    </w:p>
  </w:endnote>
  <w:endnote w:type="continuationSeparator" w:id="0">
    <w:p w:rsidR="00D46EEE" w:rsidRDefault="00D46EEE" w:rsidP="0022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23556"/>
      <w:docPartObj>
        <w:docPartGallery w:val="Page Numbers (Bottom of Page)"/>
        <w:docPartUnique/>
      </w:docPartObj>
    </w:sdtPr>
    <w:sdtEndPr>
      <w:rPr>
        <w:noProof/>
      </w:rPr>
    </w:sdtEndPr>
    <w:sdtContent>
      <w:p w:rsidR="00224CEE" w:rsidRDefault="00224CEE">
        <w:pPr>
          <w:pStyle w:val="Footer"/>
          <w:jc w:val="right"/>
        </w:pPr>
        <w:r>
          <w:fldChar w:fldCharType="begin"/>
        </w:r>
        <w:r>
          <w:instrText xml:space="preserve"> PAGE   \* MERGEFORMAT </w:instrText>
        </w:r>
        <w:r>
          <w:fldChar w:fldCharType="separate"/>
        </w:r>
        <w:r w:rsidR="00672305">
          <w:rPr>
            <w:noProof/>
          </w:rPr>
          <w:t>31</w:t>
        </w:r>
        <w:r>
          <w:rPr>
            <w:noProof/>
          </w:rPr>
          <w:fldChar w:fldCharType="end"/>
        </w:r>
      </w:p>
    </w:sdtContent>
  </w:sdt>
  <w:p w:rsidR="00224CEE" w:rsidRDefault="0022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EE" w:rsidRDefault="00D46EEE" w:rsidP="00224CEE">
      <w:r>
        <w:separator/>
      </w:r>
    </w:p>
  </w:footnote>
  <w:footnote w:type="continuationSeparator" w:id="0">
    <w:p w:rsidR="00D46EEE" w:rsidRDefault="00D46EEE" w:rsidP="00224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024"/>
    <w:multiLevelType w:val="hybridMultilevel"/>
    <w:tmpl w:val="E20A3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AC4"/>
    <w:multiLevelType w:val="hybridMultilevel"/>
    <w:tmpl w:val="7870FB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CE1842"/>
    <w:multiLevelType w:val="hybridMultilevel"/>
    <w:tmpl w:val="C52010CA"/>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 w15:restartNumberingAfterBreak="0">
    <w:nsid w:val="0F6F433C"/>
    <w:multiLevelType w:val="hybridMultilevel"/>
    <w:tmpl w:val="2D407B3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0B82"/>
    <w:multiLevelType w:val="hybridMultilevel"/>
    <w:tmpl w:val="AA760C18"/>
    <w:lvl w:ilvl="0" w:tplc="1E669CB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A274B"/>
    <w:multiLevelType w:val="hybridMultilevel"/>
    <w:tmpl w:val="4F48EEF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1EE8554C"/>
    <w:multiLevelType w:val="hybridMultilevel"/>
    <w:tmpl w:val="C324D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3598E"/>
    <w:multiLevelType w:val="hybridMultilevel"/>
    <w:tmpl w:val="6B26F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6755B"/>
    <w:multiLevelType w:val="hybridMultilevel"/>
    <w:tmpl w:val="1810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07F48"/>
    <w:multiLevelType w:val="hybridMultilevel"/>
    <w:tmpl w:val="C1E0268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1">
      <w:start w:val="1"/>
      <w:numFmt w:val="decimal"/>
      <w:lvlText w:val="%3)"/>
      <w:lvlJc w:val="left"/>
      <w:pPr>
        <w:ind w:left="2160" w:hanging="180"/>
      </w:pPr>
    </w:lvl>
    <w:lvl w:ilvl="3" w:tplc="04210011">
      <w:start w:val="1"/>
      <w:numFmt w:val="decimal"/>
      <w:lvlText w:val="%4)"/>
      <w:lvlJc w:val="left"/>
      <w:pPr>
        <w:ind w:left="2880" w:hanging="360"/>
      </w:pPr>
      <w:rPr>
        <w:rFonts w:hint="default"/>
        <w:b w:val="0"/>
      </w:rPr>
    </w:lvl>
    <w:lvl w:ilvl="4" w:tplc="0421000F">
      <w:start w:val="1"/>
      <w:numFmt w:val="decimal"/>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DE3175"/>
    <w:multiLevelType w:val="hybridMultilevel"/>
    <w:tmpl w:val="2CAE73EA"/>
    <w:lvl w:ilvl="0" w:tplc="80769360">
      <w:start w:val="3"/>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E6DAC"/>
    <w:multiLevelType w:val="hybridMultilevel"/>
    <w:tmpl w:val="02C24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7DD8"/>
    <w:multiLevelType w:val="hybridMultilevel"/>
    <w:tmpl w:val="2B9C5D60"/>
    <w:lvl w:ilvl="0" w:tplc="247C2A34">
      <w:start w:val="4"/>
      <w:numFmt w:val="lowerLetter"/>
      <w:lvlText w:val="%1."/>
      <w:lvlJc w:val="left"/>
      <w:pPr>
        <w:ind w:left="3524"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964F5"/>
    <w:multiLevelType w:val="hybridMultilevel"/>
    <w:tmpl w:val="104C7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71DF"/>
    <w:multiLevelType w:val="hybridMultilevel"/>
    <w:tmpl w:val="5D1C6BB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EC710E9"/>
    <w:multiLevelType w:val="hybridMultilevel"/>
    <w:tmpl w:val="20907E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3A69F8"/>
    <w:multiLevelType w:val="hybridMultilevel"/>
    <w:tmpl w:val="AD5C1D88"/>
    <w:lvl w:ilvl="0" w:tplc="DD26B434">
      <w:start w:val="1"/>
      <w:numFmt w:val="decimal"/>
      <w:lvlText w:val="%1."/>
      <w:lvlJc w:val="left"/>
      <w:pPr>
        <w:ind w:left="644" w:hanging="360"/>
      </w:pPr>
      <w:rPr>
        <w:rFonts w:cs="Times New Roman" w:hint="default"/>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5540DB34">
      <w:start w:val="1"/>
      <w:numFmt w:val="lowerLetter"/>
      <w:lvlText w:val="%5."/>
      <w:lvlJc w:val="left"/>
      <w:pPr>
        <w:ind w:left="3524" w:hanging="360"/>
      </w:pPr>
      <w:rPr>
        <w:rFonts w:cs="Times New Roman"/>
        <w:b w:val="0"/>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7" w15:restartNumberingAfterBreak="0">
    <w:nsid w:val="5624582B"/>
    <w:multiLevelType w:val="hybridMultilevel"/>
    <w:tmpl w:val="0004F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84FFC"/>
    <w:multiLevelType w:val="hybridMultilevel"/>
    <w:tmpl w:val="47747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D2A33"/>
    <w:multiLevelType w:val="hybridMultilevel"/>
    <w:tmpl w:val="70585120"/>
    <w:lvl w:ilvl="0" w:tplc="4AC4ADC8">
      <w:start w:val="1"/>
      <w:numFmt w:val="lowerLetter"/>
      <w:lvlText w:val="%1."/>
      <w:lvlJc w:val="left"/>
      <w:pPr>
        <w:ind w:left="76" w:hanging="360"/>
      </w:pPr>
    </w:lvl>
    <w:lvl w:ilvl="1" w:tplc="04210019">
      <w:start w:val="1"/>
      <w:numFmt w:val="lowerLetter"/>
      <w:lvlText w:val="%2."/>
      <w:lvlJc w:val="left"/>
      <w:pPr>
        <w:ind w:left="796" w:hanging="360"/>
      </w:pPr>
    </w:lvl>
    <w:lvl w:ilvl="2" w:tplc="0421001B">
      <w:start w:val="1"/>
      <w:numFmt w:val="lowerRoman"/>
      <w:lvlText w:val="%3."/>
      <w:lvlJc w:val="right"/>
      <w:pPr>
        <w:ind w:left="1516" w:hanging="180"/>
      </w:pPr>
    </w:lvl>
    <w:lvl w:ilvl="3" w:tplc="0421000F">
      <w:start w:val="1"/>
      <w:numFmt w:val="decimal"/>
      <w:lvlText w:val="%4."/>
      <w:lvlJc w:val="left"/>
      <w:pPr>
        <w:ind w:left="2236" w:hanging="360"/>
      </w:pPr>
    </w:lvl>
    <w:lvl w:ilvl="4" w:tplc="04210019">
      <w:start w:val="1"/>
      <w:numFmt w:val="lowerLetter"/>
      <w:lvlText w:val="%5."/>
      <w:lvlJc w:val="left"/>
      <w:pPr>
        <w:ind w:left="2956" w:hanging="360"/>
      </w:pPr>
    </w:lvl>
    <w:lvl w:ilvl="5" w:tplc="0421001B">
      <w:start w:val="1"/>
      <w:numFmt w:val="lowerRoman"/>
      <w:lvlText w:val="%6."/>
      <w:lvlJc w:val="right"/>
      <w:pPr>
        <w:ind w:left="3676" w:hanging="180"/>
      </w:pPr>
    </w:lvl>
    <w:lvl w:ilvl="6" w:tplc="0421000F">
      <w:start w:val="1"/>
      <w:numFmt w:val="decimal"/>
      <w:lvlText w:val="%7."/>
      <w:lvlJc w:val="left"/>
      <w:pPr>
        <w:ind w:left="4396" w:hanging="360"/>
      </w:pPr>
    </w:lvl>
    <w:lvl w:ilvl="7" w:tplc="04210019">
      <w:start w:val="1"/>
      <w:numFmt w:val="lowerLetter"/>
      <w:lvlText w:val="%8."/>
      <w:lvlJc w:val="left"/>
      <w:pPr>
        <w:ind w:left="5116" w:hanging="360"/>
      </w:pPr>
    </w:lvl>
    <w:lvl w:ilvl="8" w:tplc="0421001B">
      <w:start w:val="1"/>
      <w:numFmt w:val="lowerRoman"/>
      <w:lvlText w:val="%9."/>
      <w:lvlJc w:val="right"/>
      <w:pPr>
        <w:ind w:left="5836" w:hanging="180"/>
      </w:pPr>
    </w:lvl>
  </w:abstractNum>
  <w:abstractNum w:abstractNumId="20" w15:restartNumberingAfterBreak="0">
    <w:nsid w:val="6D5A635A"/>
    <w:multiLevelType w:val="hybridMultilevel"/>
    <w:tmpl w:val="9F2258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2D6529F"/>
    <w:multiLevelType w:val="hybridMultilevel"/>
    <w:tmpl w:val="CFC8B4CA"/>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2" w15:restartNumberingAfterBreak="0">
    <w:nsid w:val="759E704F"/>
    <w:multiLevelType w:val="hybridMultilevel"/>
    <w:tmpl w:val="88942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A7928"/>
    <w:multiLevelType w:val="hybridMultilevel"/>
    <w:tmpl w:val="A3C8A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958EF"/>
    <w:multiLevelType w:val="hybridMultilevel"/>
    <w:tmpl w:val="8426311A"/>
    <w:lvl w:ilvl="0" w:tplc="0CE04EF2">
      <w:start w:val="1"/>
      <w:numFmt w:val="lowerLetter"/>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7CF51401"/>
    <w:multiLevelType w:val="hybridMultilevel"/>
    <w:tmpl w:val="2954CB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21"/>
  </w:num>
  <w:num w:numId="7">
    <w:abstractNumId w:val="4"/>
  </w:num>
  <w:num w:numId="8">
    <w:abstractNumId w:val="14"/>
  </w:num>
  <w:num w:numId="9">
    <w:abstractNumId w:val="24"/>
  </w:num>
  <w:num w:numId="10">
    <w:abstractNumId w:val="22"/>
  </w:num>
  <w:num w:numId="11">
    <w:abstractNumId w:val="10"/>
  </w:num>
  <w:num w:numId="12">
    <w:abstractNumId w:val="12"/>
  </w:num>
  <w:num w:numId="13">
    <w:abstractNumId w:val="20"/>
  </w:num>
  <w:num w:numId="14">
    <w:abstractNumId w:val="17"/>
  </w:num>
  <w:num w:numId="15">
    <w:abstractNumId w:val="23"/>
  </w:num>
  <w:num w:numId="16">
    <w:abstractNumId w:val="13"/>
  </w:num>
  <w:num w:numId="17">
    <w:abstractNumId w:val="8"/>
  </w:num>
  <w:num w:numId="18">
    <w:abstractNumId w:val="0"/>
  </w:num>
  <w:num w:numId="19">
    <w:abstractNumId w:val="6"/>
  </w:num>
  <w:num w:numId="20">
    <w:abstractNumId w:val="7"/>
  </w:num>
  <w:num w:numId="21">
    <w:abstractNumId w:val="11"/>
  </w:num>
  <w:num w:numId="22">
    <w:abstractNumId w:val="2"/>
  </w:num>
  <w:num w:numId="23">
    <w:abstractNumId w:val="5"/>
  </w:num>
  <w:num w:numId="24">
    <w:abstractNumId w:val="18"/>
  </w:num>
  <w:num w:numId="25">
    <w:abstractNumId w:val="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94"/>
    <w:rsid w:val="000E7A87"/>
    <w:rsid w:val="00224CEE"/>
    <w:rsid w:val="002E0EC0"/>
    <w:rsid w:val="003666C2"/>
    <w:rsid w:val="003D5BB8"/>
    <w:rsid w:val="00424694"/>
    <w:rsid w:val="00592772"/>
    <w:rsid w:val="005E0ECB"/>
    <w:rsid w:val="00672305"/>
    <w:rsid w:val="0095038E"/>
    <w:rsid w:val="00A039B1"/>
    <w:rsid w:val="00B2329A"/>
    <w:rsid w:val="00C93148"/>
    <w:rsid w:val="00D46EEE"/>
    <w:rsid w:val="00EC23E3"/>
    <w:rsid w:val="00F9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F4CF4-40D7-481E-8BF7-33F48C89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94"/>
    <w:pPr>
      <w:spacing w:after="0" w:line="240" w:lineRule="auto"/>
    </w:pPr>
  </w:style>
  <w:style w:type="paragraph" w:styleId="Heading1">
    <w:name w:val="heading 1"/>
    <w:basedOn w:val="Normal"/>
    <w:link w:val="Heading1Char"/>
    <w:uiPriority w:val="9"/>
    <w:qFormat/>
    <w:rsid w:val="004246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6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246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6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6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469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24694"/>
    <w:rPr>
      <w:b/>
      <w:bCs/>
    </w:rPr>
  </w:style>
  <w:style w:type="paragraph" w:styleId="ListParagraph">
    <w:name w:val="List Paragraph"/>
    <w:aliases w:val="Daftar Pustaka"/>
    <w:basedOn w:val="Normal"/>
    <w:link w:val="ListParagraphChar"/>
    <w:uiPriority w:val="34"/>
    <w:qFormat/>
    <w:rsid w:val="00424694"/>
    <w:pPr>
      <w:ind w:left="720"/>
      <w:contextualSpacing/>
    </w:pPr>
  </w:style>
  <w:style w:type="character" w:customStyle="1" w:styleId="ListParagraphChar">
    <w:name w:val="List Paragraph Char"/>
    <w:aliases w:val="Daftar Pustaka Char"/>
    <w:basedOn w:val="DefaultParagraphFont"/>
    <w:link w:val="ListParagraph"/>
    <w:uiPriority w:val="34"/>
    <w:rsid w:val="00424694"/>
  </w:style>
  <w:style w:type="character" w:customStyle="1" w:styleId="BalloonTextChar">
    <w:name w:val="Balloon Text Char"/>
    <w:basedOn w:val="DefaultParagraphFont"/>
    <w:link w:val="BalloonText"/>
    <w:uiPriority w:val="99"/>
    <w:semiHidden/>
    <w:rsid w:val="00424694"/>
    <w:rPr>
      <w:rFonts w:ascii="Tahoma" w:hAnsi="Tahoma" w:cs="Tahoma"/>
      <w:sz w:val="16"/>
      <w:szCs w:val="16"/>
    </w:rPr>
  </w:style>
  <w:style w:type="paragraph" w:styleId="BalloonText">
    <w:name w:val="Balloon Text"/>
    <w:basedOn w:val="Normal"/>
    <w:link w:val="BalloonTextChar"/>
    <w:uiPriority w:val="99"/>
    <w:semiHidden/>
    <w:unhideWhenUsed/>
    <w:rsid w:val="00424694"/>
    <w:rPr>
      <w:rFonts w:ascii="Tahoma" w:hAnsi="Tahoma" w:cs="Tahoma"/>
      <w:sz w:val="16"/>
      <w:szCs w:val="16"/>
    </w:rPr>
  </w:style>
  <w:style w:type="table" w:styleId="TableGrid">
    <w:name w:val="Table Grid"/>
    <w:basedOn w:val="TableNormal"/>
    <w:uiPriority w:val="59"/>
    <w:rsid w:val="0042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424694"/>
  </w:style>
  <w:style w:type="character" w:customStyle="1" w:styleId="l11">
    <w:name w:val="l11"/>
    <w:basedOn w:val="DefaultParagraphFont"/>
    <w:rsid w:val="00424694"/>
  </w:style>
  <w:style w:type="character" w:customStyle="1" w:styleId="l7">
    <w:name w:val="l7"/>
    <w:basedOn w:val="DefaultParagraphFont"/>
    <w:rsid w:val="00424694"/>
  </w:style>
  <w:style w:type="character" w:customStyle="1" w:styleId="l6">
    <w:name w:val="l6"/>
    <w:basedOn w:val="DefaultParagraphFont"/>
    <w:rsid w:val="00424694"/>
  </w:style>
  <w:style w:type="character" w:customStyle="1" w:styleId="l9">
    <w:name w:val="l9"/>
    <w:basedOn w:val="DefaultParagraphFont"/>
    <w:rsid w:val="00424694"/>
  </w:style>
  <w:style w:type="character" w:customStyle="1" w:styleId="l10">
    <w:name w:val="l10"/>
    <w:basedOn w:val="DefaultParagraphFont"/>
    <w:rsid w:val="00424694"/>
  </w:style>
  <w:style w:type="character" w:customStyle="1" w:styleId="l8">
    <w:name w:val="l8"/>
    <w:basedOn w:val="DefaultParagraphFont"/>
    <w:rsid w:val="00424694"/>
  </w:style>
  <w:style w:type="paragraph" w:styleId="Header">
    <w:name w:val="header"/>
    <w:basedOn w:val="Normal"/>
    <w:link w:val="HeaderChar"/>
    <w:uiPriority w:val="99"/>
    <w:unhideWhenUsed/>
    <w:rsid w:val="00424694"/>
    <w:pPr>
      <w:tabs>
        <w:tab w:val="center" w:pos="4680"/>
        <w:tab w:val="right" w:pos="9360"/>
      </w:tabs>
    </w:pPr>
  </w:style>
  <w:style w:type="character" w:customStyle="1" w:styleId="HeaderChar">
    <w:name w:val="Header Char"/>
    <w:basedOn w:val="DefaultParagraphFont"/>
    <w:link w:val="Header"/>
    <w:uiPriority w:val="99"/>
    <w:rsid w:val="00424694"/>
  </w:style>
  <w:style w:type="paragraph" w:styleId="Footer">
    <w:name w:val="footer"/>
    <w:basedOn w:val="Normal"/>
    <w:link w:val="FooterChar"/>
    <w:uiPriority w:val="99"/>
    <w:unhideWhenUsed/>
    <w:rsid w:val="00424694"/>
    <w:pPr>
      <w:tabs>
        <w:tab w:val="center" w:pos="4680"/>
        <w:tab w:val="right" w:pos="9360"/>
      </w:tabs>
    </w:pPr>
  </w:style>
  <w:style w:type="character" w:customStyle="1" w:styleId="FooterChar">
    <w:name w:val="Footer Char"/>
    <w:basedOn w:val="DefaultParagraphFont"/>
    <w:link w:val="Footer"/>
    <w:uiPriority w:val="99"/>
    <w:rsid w:val="00424694"/>
  </w:style>
  <w:style w:type="paragraph" w:styleId="TOCHeading">
    <w:name w:val="TOC Heading"/>
    <w:basedOn w:val="Heading1"/>
    <w:next w:val="Normal"/>
    <w:uiPriority w:val="39"/>
    <w:unhideWhenUsed/>
    <w:qFormat/>
    <w:rsid w:val="00424694"/>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424694"/>
    <w:pPr>
      <w:tabs>
        <w:tab w:val="right" w:leader="dot" w:pos="7928"/>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24694"/>
    <w:pPr>
      <w:tabs>
        <w:tab w:val="left" w:pos="880"/>
        <w:tab w:val="right" w:leader="dot" w:pos="7928"/>
      </w:tabs>
      <w:spacing w:after="100"/>
      <w:ind w:left="220"/>
    </w:pPr>
  </w:style>
  <w:style w:type="paragraph" w:styleId="TOC3">
    <w:name w:val="toc 3"/>
    <w:basedOn w:val="Normal"/>
    <w:next w:val="Normal"/>
    <w:autoRedefine/>
    <w:uiPriority w:val="39"/>
    <w:unhideWhenUsed/>
    <w:rsid w:val="00424694"/>
    <w:pPr>
      <w:spacing w:after="100"/>
      <w:ind w:left="440"/>
    </w:pPr>
  </w:style>
  <w:style w:type="character" w:styleId="Hyperlink">
    <w:name w:val="Hyperlink"/>
    <w:basedOn w:val="DefaultParagraphFont"/>
    <w:uiPriority w:val="99"/>
    <w:unhideWhenUsed/>
    <w:rsid w:val="00424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zqidyan.wordpress.com/tag/servisitis/" TargetMode="External"/><Relationship Id="rId5" Type="http://schemas.openxmlformats.org/officeDocument/2006/relationships/webSettings" Target="webSettings.xml"/><Relationship Id="rId10" Type="http://schemas.openxmlformats.org/officeDocument/2006/relationships/hyperlink" Target="http://www.scribd.com/doc/111995066/Jurnal-Ari%20%09Christiana-Servisiti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1124-D159-4702-803B-43D76D88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yusnita julyarni</dc:creator>
  <cp:lastModifiedBy>Windows User</cp:lastModifiedBy>
  <cp:revision>4</cp:revision>
  <dcterms:created xsi:type="dcterms:W3CDTF">2021-02-13T07:07:00Z</dcterms:created>
  <dcterms:modified xsi:type="dcterms:W3CDTF">2021-05-23T11:06:00Z</dcterms:modified>
</cp:coreProperties>
</file>